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AF9E7" w14:textId="489052D1" w:rsidR="00304B50" w:rsidRDefault="003D6A86" w:rsidP="00D729CF">
      <w:pPr>
        <w:spacing w:line="276" w:lineRule="auto"/>
        <w:jc w:val="center"/>
        <w:rPr>
          <w:rFonts w:ascii="Arial" w:hAnsi="Arial" w:cs="Arial"/>
          <w:b/>
          <w:bCs/>
          <w:color w:val="4E2C7A"/>
          <w:sz w:val="22"/>
          <w:szCs w:val="22"/>
        </w:rPr>
      </w:pPr>
      <w:r>
        <w:rPr>
          <w:rFonts w:ascii="Arial" w:hAnsi="Arial" w:cs="Arial"/>
          <w:b/>
          <w:bCs/>
          <w:color w:val="4E2C7A"/>
          <w:sz w:val="22"/>
          <w:szCs w:val="22"/>
        </w:rPr>
        <w:t>D</w:t>
      </w:r>
      <w:r w:rsidR="00304B50">
        <w:rPr>
          <w:rFonts w:ascii="Arial" w:hAnsi="Arial" w:cs="Arial"/>
          <w:b/>
          <w:bCs/>
          <w:color w:val="4E2C7A"/>
          <w:sz w:val="22"/>
          <w:szCs w:val="22"/>
        </w:rPr>
        <w:t xml:space="preserve">irector of </w:t>
      </w:r>
      <w:r w:rsidR="008E397F">
        <w:rPr>
          <w:rFonts w:ascii="Arial" w:hAnsi="Arial" w:cs="Arial"/>
          <w:b/>
          <w:bCs/>
          <w:color w:val="4E2C7A"/>
          <w:sz w:val="22"/>
          <w:szCs w:val="22"/>
        </w:rPr>
        <w:t>Finance and Procurement</w:t>
      </w:r>
    </w:p>
    <w:p w14:paraId="04FAAD64" w14:textId="0CCE51CE" w:rsidR="00F726E9" w:rsidRPr="00D729CF" w:rsidRDefault="00AD74C8" w:rsidP="00AD74C8">
      <w:pPr>
        <w:jc w:val="center"/>
        <w:rPr>
          <w:rFonts w:ascii="Arial" w:hAnsi="Arial" w:cs="Arial"/>
          <w:b/>
          <w:bCs/>
          <w:color w:val="4E2C7A"/>
          <w:sz w:val="22"/>
          <w:szCs w:val="22"/>
        </w:rPr>
      </w:pPr>
      <w:r>
        <w:rPr>
          <w:rFonts w:ascii="Arial" w:hAnsi="Arial" w:cs="Arial"/>
          <w:b/>
          <w:bCs/>
          <w:color w:val="4E2C7A"/>
          <w:sz w:val="22"/>
          <w:szCs w:val="22"/>
        </w:rPr>
        <w:t>Competitive Salary</w:t>
      </w:r>
    </w:p>
    <w:p w14:paraId="49E1CB07" w14:textId="77777777" w:rsidR="00B02A5C" w:rsidRPr="00D729CF" w:rsidRDefault="00B02A5C" w:rsidP="00B02A5C">
      <w:pPr>
        <w:rPr>
          <w:rFonts w:ascii="Arial" w:hAnsi="Arial" w:cs="Arial"/>
          <w:b/>
          <w:sz w:val="22"/>
          <w:szCs w:val="22"/>
        </w:rPr>
      </w:pPr>
    </w:p>
    <w:p w14:paraId="4C6F0DC7" w14:textId="39E6FE7A" w:rsidR="007658F8" w:rsidRPr="00D729CF" w:rsidRDefault="007658F8" w:rsidP="007658F8">
      <w:pPr>
        <w:spacing w:after="200"/>
        <w:rPr>
          <w:rFonts w:ascii="Arial" w:hAnsi="Arial" w:cs="Arial"/>
          <w:b/>
          <w:bCs/>
          <w:sz w:val="22"/>
          <w:szCs w:val="22"/>
          <w:shd w:val="clear" w:color="auto" w:fill="FFFFFF"/>
        </w:rPr>
      </w:pPr>
      <w:r w:rsidRPr="00D729CF">
        <w:rPr>
          <w:rFonts w:ascii="Arial" w:hAnsi="Arial" w:cs="Arial"/>
          <w:b/>
          <w:bCs/>
          <w:sz w:val="22"/>
          <w:szCs w:val="22"/>
          <w:shd w:val="clear" w:color="auto" w:fill="FFFFFF"/>
        </w:rPr>
        <w:t>What we are looking for:</w:t>
      </w:r>
    </w:p>
    <w:p w14:paraId="0934AE2D" w14:textId="3D311CC8" w:rsidR="00811C96" w:rsidRDefault="00D729CF" w:rsidP="00D729CF">
      <w:pPr>
        <w:rPr>
          <w:rFonts w:ascii="Arial" w:hAnsi="Arial" w:cs="Arial"/>
          <w:sz w:val="22"/>
          <w:szCs w:val="22"/>
        </w:rPr>
      </w:pPr>
      <w:r w:rsidRPr="00304B50">
        <w:rPr>
          <w:rFonts w:ascii="Arial" w:hAnsi="Arial" w:cs="Arial"/>
          <w:sz w:val="22"/>
          <w:szCs w:val="22"/>
        </w:rPr>
        <w:t xml:space="preserve">We are looking for an exceptional </w:t>
      </w:r>
      <w:r w:rsidR="00304B50" w:rsidRPr="00304B50">
        <w:rPr>
          <w:rFonts w:ascii="Arial" w:hAnsi="Arial" w:cs="Arial"/>
          <w:sz w:val="22"/>
          <w:szCs w:val="22"/>
        </w:rPr>
        <w:t xml:space="preserve">Director of </w:t>
      </w:r>
      <w:r w:rsidR="008E397F">
        <w:rPr>
          <w:rFonts w:ascii="Arial" w:hAnsi="Arial" w:cs="Arial"/>
          <w:sz w:val="22"/>
          <w:szCs w:val="22"/>
        </w:rPr>
        <w:t>Finance and Procurement</w:t>
      </w:r>
      <w:r w:rsidR="00811C96">
        <w:rPr>
          <w:rFonts w:ascii="Arial" w:hAnsi="Arial" w:cs="Arial"/>
          <w:sz w:val="22"/>
          <w:szCs w:val="22"/>
        </w:rPr>
        <w:t xml:space="preserve"> to develop and lead </w:t>
      </w:r>
      <w:r w:rsidR="008E397F">
        <w:rPr>
          <w:rFonts w:ascii="Arial" w:hAnsi="Arial" w:cs="Arial"/>
          <w:sz w:val="22"/>
          <w:szCs w:val="22"/>
        </w:rPr>
        <w:t>on our finance, investment and procurement strategy.</w:t>
      </w:r>
    </w:p>
    <w:p w14:paraId="43E0C651" w14:textId="77777777" w:rsidR="00811C96" w:rsidRDefault="00811C96" w:rsidP="00D729CF">
      <w:pPr>
        <w:rPr>
          <w:rFonts w:ascii="Arial" w:hAnsi="Arial" w:cs="Arial"/>
          <w:sz w:val="22"/>
          <w:szCs w:val="22"/>
        </w:rPr>
      </w:pPr>
    </w:p>
    <w:p w14:paraId="7CABA774" w14:textId="29DB1AF6" w:rsidR="00E16925" w:rsidRDefault="6FEB189F" w:rsidP="00E16925">
      <w:pPr>
        <w:rPr>
          <w:rFonts w:ascii="Arial" w:hAnsi="Arial" w:cs="Arial"/>
          <w:color w:val="000000"/>
          <w:sz w:val="22"/>
          <w:szCs w:val="22"/>
        </w:rPr>
      </w:pPr>
      <w:r w:rsidRPr="080558A1">
        <w:rPr>
          <w:rFonts w:ascii="Arial" w:hAnsi="Arial" w:cs="Arial"/>
          <w:sz w:val="22"/>
          <w:szCs w:val="22"/>
        </w:rPr>
        <w:t xml:space="preserve">You will be an accomplished and experienced </w:t>
      </w:r>
      <w:r w:rsidR="66C97F13" w:rsidRPr="080558A1">
        <w:rPr>
          <w:rFonts w:ascii="Arial" w:hAnsi="Arial" w:cs="Arial"/>
          <w:sz w:val="22"/>
          <w:szCs w:val="22"/>
        </w:rPr>
        <w:t>Finance</w:t>
      </w:r>
      <w:r w:rsidRPr="080558A1">
        <w:rPr>
          <w:rFonts w:ascii="Arial" w:hAnsi="Arial" w:cs="Arial"/>
          <w:sz w:val="22"/>
          <w:szCs w:val="22"/>
        </w:rPr>
        <w:t xml:space="preserve"> professional who will play a</w:t>
      </w:r>
      <w:r w:rsidR="23D571FB" w:rsidRPr="080558A1">
        <w:rPr>
          <w:rFonts w:ascii="Arial" w:hAnsi="Arial" w:cs="Arial"/>
          <w:color w:val="000000" w:themeColor="text1"/>
          <w:sz w:val="22"/>
          <w:szCs w:val="22"/>
        </w:rPr>
        <w:t xml:space="preserve"> key role in </w:t>
      </w:r>
      <w:r w:rsidR="66C97F13" w:rsidRPr="080558A1">
        <w:rPr>
          <w:rFonts w:ascii="Arial" w:hAnsi="Arial" w:cs="Arial"/>
          <w:color w:val="000000" w:themeColor="text1"/>
          <w:sz w:val="22"/>
          <w:szCs w:val="22"/>
        </w:rPr>
        <w:t>supporting our ambitions for</w:t>
      </w:r>
      <w:r w:rsidR="7A102AD4" w:rsidRPr="080558A1">
        <w:rPr>
          <w:rFonts w:ascii="Arial" w:hAnsi="Arial" w:cs="Arial"/>
          <w:color w:val="000000" w:themeColor="text1"/>
          <w:sz w:val="22"/>
          <w:szCs w:val="22"/>
        </w:rPr>
        <w:t xml:space="preserve"> transformation</w:t>
      </w:r>
      <w:r w:rsidR="4A5ADC81" w:rsidRPr="080558A1">
        <w:rPr>
          <w:rFonts w:ascii="Arial" w:hAnsi="Arial" w:cs="Arial"/>
          <w:color w:val="000000" w:themeColor="text1"/>
          <w:sz w:val="22"/>
          <w:szCs w:val="22"/>
        </w:rPr>
        <w:t>,</w:t>
      </w:r>
      <w:r w:rsidRPr="080558A1">
        <w:rPr>
          <w:rFonts w:ascii="Arial" w:hAnsi="Arial" w:cs="Arial"/>
          <w:color w:val="000000" w:themeColor="text1"/>
          <w:sz w:val="22"/>
          <w:szCs w:val="22"/>
        </w:rPr>
        <w:t xml:space="preserve"> underpin</w:t>
      </w:r>
      <w:r w:rsidR="6B55BA8F" w:rsidRPr="080558A1">
        <w:rPr>
          <w:rFonts w:ascii="Arial" w:hAnsi="Arial" w:cs="Arial"/>
          <w:color w:val="000000" w:themeColor="text1"/>
          <w:sz w:val="22"/>
          <w:szCs w:val="22"/>
        </w:rPr>
        <w:t>ning</w:t>
      </w:r>
      <w:r w:rsidRPr="080558A1">
        <w:rPr>
          <w:rFonts w:ascii="Arial" w:hAnsi="Arial" w:cs="Arial"/>
          <w:color w:val="000000" w:themeColor="text1"/>
          <w:sz w:val="22"/>
          <w:szCs w:val="22"/>
        </w:rPr>
        <w:t xml:space="preserve"> growth</w:t>
      </w:r>
      <w:r w:rsidR="6B55BA8F" w:rsidRPr="080558A1">
        <w:rPr>
          <w:rFonts w:ascii="Arial" w:hAnsi="Arial" w:cs="Arial"/>
          <w:color w:val="000000" w:themeColor="text1"/>
          <w:sz w:val="22"/>
          <w:szCs w:val="22"/>
        </w:rPr>
        <w:t xml:space="preserve">, sustainability and </w:t>
      </w:r>
      <w:r w:rsidRPr="080558A1">
        <w:rPr>
          <w:rFonts w:ascii="Arial" w:hAnsi="Arial" w:cs="Arial"/>
          <w:color w:val="000000" w:themeColor="text1"/>
          <w:sz w:val="22"/>
          <w:szCs w:val="22"/>
        </w:rPr>
        <w:t xml:space="preserve">the establishment of innovative practices and </w:t>
      </w:r>
      <w:r w:rsidR="6B55BA8F" w:rsidRPr="080558A1">
        <w:rPr>
          <w:rFonts w:ascii="Arial" w:hAnsi="Arial" w:cs="Arial"/>
          <w:color w:val="000000" w:themeColor="text1"/>
          <w:sz w:val="22"/>
          <w:szCs w:val="22"/>
        </w:rPr>
        <w:t xml:space="preserve">an outstanding </w:t>
      </w:r>
      <w:r w:rsidRPr="080558A1">
        <w:rPr>
          <w:rFonts w:ascii="Arial" w:hAnsi="Arial" w:cs="Arial"/>
          <w:color w:val="000000" w:themeColor="text1"/>
          <w:sz w:val="22"/>
          <w:szCs w:val="22"/>
        </w:rPr>
        <w:t>environment for our staff</w:t>
      </w:r>
      <w:r w:rsidR="6B55BA8F" w:rsidRPr="080558A1">
        <w:rPr>
          <w:rFonts w:ascii="Arial" w:hAnsi="Arial" w:cs="Arial"/>
          <w:color w:val="000000" w:themeColor="text1"/>
          <w:sz w:val="22"/>
          <w:szCs w:val="22"/>
        </w:rPr>
        <w:t xml:space="preserve">, </w:t>
      </w:r>
      <w:r w:rsidRPr="080558A1">
        <w:rPr>
          <w:rFonts w:ascii="Arial" w:hAnsi="Arial" w:cs="Arial"/>
          <w:color w:val="000000" w:themeColor="text1"/>
          <w:sz w:val="22"/>
          <w:szCs w:val="22"/>
        </w:rPr>
        <w:t>learners</w:t>
      </w:r>
      <w:r w:rsidR="6B55BA8F" w:rsidRPr="080558A1">
        <w:rPr>
          <w:rFonts w:ascii="Arial" w:hAnsi="Arial" w:cs="Arial"/>
          <w:color w:val="000000" w:themeColor="text1"/>
          <w:sz w:val="22"/>
          <w:szCs w:val="22"/>
        </w:rPr>
        <w:t xml:space="preserve"> and the wider community.</w:t>
      </w:r>
    </w:p>
    <w:p w14:paraId="2ACCBCA8" w14:textId="77777777" w:rsidR="00E16925" w:rsidRDefault="00E16925" w:rsidP="00E16925">
      <w:pPr>
        <w:rPr>
          <w:rFonts w:ascii="Arial" w:hAnsi="Arial" w:cs="Arial"/>
          <w:color w:val="000000"/>
          <w:sz w:val="22"/>
          <w:szCs w:val="22"/>
        </w:rPr>
      </w:pPr>
    </w:p>
    <w:p w14:paraId="745DEE8D" w14:textId="5C159E59" w:rsidR="003D6A86" w:rsidRPr="00A42A0A" w:rsidRDefault="00E16925" w:rsidP="003D6A86">
      <w:pPr>
        <w:rPr>
          <w:rFonts w:ascii="Arial" w:hAnsi="Arial" w:cs="Arial"/>
          <w:color w:val="000000"/>
          <w:sz w:val="22"/>
          <w:szCs w:val="22"/>
        </w:rPr>
      </w:pPr>
      <w:r w:rsidRPr="00E16925">
        <w:rPr>
          <w:rFonts w:ascii="Arial" w:eastAsia="Times New Roman" w:hAnsi="Arial" w:cs="Arial"/>
          <w:color w:val="000000"/>
          <w:sz w:val="22"/>
          <w:szCs w:val="22"/>
          <w:lang w:eastAsia="en-GB"/>
        </w:rPr>
        <w:t xml:space="preserve">The Director will demonstrate a combination of excellent strategic leadership and operational management skills and will be required to lead a multidisciplinary team </w:t>
      </w:r>
      <w:r w:rsidR="008E397F">
        <w:rPr>
          <w:rFonts w:ascii="Arial" w:eastAsia="Times New Roman" w:hAnsi="Arial" w:cs="Arial"/>
          <w:color w:val="000000"/>
          <w:sz w:val="22"/>
          <w:szCs w:val="22"/>
          <w:lang w:eastAsia="en-GB"/>
        </w:rPr>
        <w:t xml:space="preserve">covering Finance and Procurement. </w:t>
      </w:r>
      <w:r w:rsidR="00DC2810" w:rsidRPr="00304B50">
        <w:rPr>
          <w:rFonts w:ascii="Arial" w:hAnsi="Arial" w:cs="Arial"/>
          <w:color w:val="000000"/>
          <w:sz w:val="22"/>
          <w:szCs w:val="22"/>
        </w:rPr>
        <w:t>You will be an integral member of the College </w:t>
      </w:r>
      <w:r w:rsidR="00AD74C8" w:rsidRPr="00304B50">
        <w:rPr>
          <w:rFonts w:ascii="Arial" w:hAnsi="Arial" w:cs="Arial"/>
          <w:color w:val="000000"/>
          <w:sz w:val="22"/>
          <w:szCs w:val="22"/>
        </w:rPr>
        <w:t>M</w:t>
      </w:r>
      <w:r w:rsidR="00DC2810" w:rsidRPr="00304B50">
        <w:rPr>
          <w:rFonts w:ascii="Arial" w:hAnsi="Arial" w:cs="Arial"/>
          <w:color w:val="000000"/>
          <w:sz w:val="22"/>
          <w:szCs w:val="22"/>
        </w:rPr>
        <w:t xml:space="preserve">anagement </w:t>
      </w:r>
      <w:r w:rsidR="00AD74C8" w:rsidRPr="00304B50">
        <w:rPr>
          <w:rFonts w:ascii="Arial" w:hAnsi="Arial" w:cs="Arial"/>
          <w:color w:val="000000"/>
          <w:sz w:val="22"/>
          <w:szCs w:val="22"/>
        </w:rPr>
        <w:t>T</w:t>
      </w:r>
      <w:r w:rsidR="00DC2810" w:rsidRPr="00304B50">
        <w:rPr>
          <w:rFonts w:ascii="Arial" w:hAnsi="Arial" w:cs="Arial"/>
          <w:color w:val="000000"/>
          <w:sz w:val="22"/>
          <w:szCs w:val="22"/>
        </w:rPr>
        <w:t>eam</w:t>
      </w:r>
      <w:r w:rsidR="00811C96">
        <w:rPr>
          <w:rFonts w:ascii="Arial" w:hAnsi="Arial" w:cs="Arial"/>
          <w:color w:val="000000"/>
          <w:sz w:val="22"/>
          <w:szCs w:val="22"/>
        </w:rPr>
        <w:t>.</w:t>
      </w:r>
      <w:r w:rsidR="00A42A0A">
        <w:rPr>
          <w:rFonts w:ascii="Arial" w:hAnsi="Arial" w:cs="Arial"/>
          <w:color w:val="000000"/>
          <w:sz w:val="22"/>
          <w:szCs w:val="22"/>
        </w:rPr>
        <w:t xml:space="preserve"> </w:t>
      </w:r>
      <w:r w:rsidR="003D6A86">
        <w:rPr>
          <w:rFonts w:ascii="Arial" w:hAnsi="Arial" w:cs="Arial"/>
          <w:sz w:val="22"/>
          <w:szCs w:val="22"/>
        </w:rPr>
        <w:t xml:space="preserve">Nescot </w:t>
      </w:r>
      <w:r w:rsidR="00F60BB0">
        <w:rPr>
          <w:rFonts w:ascii="Arial" w:hAnsi="Arial" w:cs="Arial"/>
          <w:sz w:val="22"/>
          <w:szCs w:val="22"/>
        </w:rPr>
        <w:t>is a 60</w:t>
      </w:r>
      <w:r w:rsidR="003D6A86" w:rsidRPr="00D729CF">
        <w:rPr>
          <w:rFonts w:ascii="Arial" w:hAnsi="Arial" w:cs="Arial"/>
          <w:sz w:val="22"/>
          <w:szCs w:val="22"/>
        </w:rPr>
        <w:t xml:space="preserve">-acre estate in Ewell, Epsom, providing welcoming, safe and inspiring spaces and services to our community. </w:t>
      </w:r>
    </w:p>
    <w:p w14:paraId="6DFEA23B" w14:textId="5CA29B61" w:rsidR="00A42A0A" w:rsidRDefault="00A42A0A" w:rsidP="003D6A86">
      <w:pPr>
        <w:rPr>
          <w:rFonts w:ascii="Arial" w:hAnsi="Arial" w:cs="Arial"/>
          <w:sz w:val="22"/>
          <w:szCs w:val="22"/>
        </w:rPr>
      </w:pPr>
    </w:p>
    <w:p w14:paraId="262915DD" w14:textId="76FFB01C" w:rsidR="005F6A3E" w:rsidRPr="00D8595C" w:rsidRDefault="005F6A3E" w:rsidP="005F6A3E">
      <w:pPr>
        <w:rPr>
          <w:rFonts w:ascii="Arial" w:hAnsi="Arial" w:cs="Arial"/>
          <w:sz w:val="22"/>
          <w:szCs w:val="22"/>
        </w:rPr>
      </w:pPr>
      <w:r w:rsidRPr="005F6A3E">
        <w:rPr>
          <w:rFonts w:ascii="Arial" w:hAnsi="Arial" w:cs="Arial"/>
          <w:sz w:val="22"/>
          <w:szCs w:val="22"/>
        </w:rPr>
        <w:t xml:space="preserve">If </w:t>
      </w:r>
      <w:r w:rsidRPr="00D8595C">
        <w:rPr>
          <w:rFonts w:ascii="Arial" w:hAnsi="Arial" w:cs="Arial"/>
          <w:sz w:val="22"/>
          <w:szCs w:val="22"/>
        </w:rPr>
        <w:t xml:space="preserve">you would like to have an informal discussion regarding this role, please email </w:t>
      </w:r>
      <w:hyperlink r:id="rId10" w:history="1">
        <w:r w:rsidRPr="00D8595C">
          <w:rPr>
            <w:rStyle w:val="Hyperlink"/>
            <w:rFonts w:ascii="Arial" w:hAnsi="Arial" w:cs="Arial"/>
            <w:color w:val="auto"/>
            <w:sz w:val="22"/>
            <w:szCs w:val="22"/>
          </w:rPr>
          <w:t>jobs@nescot.ac.uk</w:t>
        </w:r>
      </w:hyperlink>
      <w:r w:rsidRPr="00D8595C">
        <w:rPr>
          <w:rFonts w:ascii="Arial" w:hAnsi="Arial" w:cs="Arial"/>
          <w:sz w:val="22"/>
          <w:szCs w:val="22"/>
        </w:rPr>
        <w:t xml:space="preserve"> to schedule a time with Sarah Watson</w:t>
      </w:r>
      <w:r w:rsidRPr="00D8595C">
        <w:rPr>
          <w:rFonts w:ascii="Arial" w:hAnsi="Arial" w:cs="Arial"/>
          <w:sz w:val="22"/>
          <w:szCs w:val="22"/>
        </w:rPr>
        <w:t xml:space="preserve">, </w:t>
      </w:r>
      <w:r w:rsidRPr="00D8595C">
        <w:rPr>
          <w:rFonts w:ascii="Arial" w:hAnsi="Arial" w:cs="Arial"/>
          <w:sz w:val="22"/>
          <w:szCs w:val="22"/>
        </w:rPr>
        <w:t>Chief Operating Officer</w:t>
      </w:r>
    </w:p>
    <w:p w14:paraId="0D14DC8E" w14:textId="77777777" w:rsidR="003D6A86" w:rsidRPr="00304B50" w:rsidRDefault="003D6A86" w:rsidP="00D729CF">
      <w:pPr>
        <w:rPr>
          <w:rFonts w:ascii="Arial" w:hAnsi="Arial" w:cs="Arial"/>
          <w:sz w:val="22"/>
          <w:szCs w:val="22"/>
        </w:rPr>
      </w:pPr>
    </w:p>
    <w:p w14:paraId="2D8D8BB0" w14:textId="03E7248C" w:rsidR="00D729CF" w:rsidRPr="00264181" w:rsidRDefault="00D729CF" w:rsidP="00264181">
      <w:pPr>
        <w:spacing w:after="160" w:line="259" w:lineRule="auto"/>
        <w:rPr>
          <w:rFonts w:ascii="Arial" w:hAnsi="Arial" w:cs="Arial"/>
          <w:b/>
          <w:bCs/>
          <w:sz w:val="22"/>
          <w:szCs w:val="22"/>
        </w:rPr>
      </w:pPr>
      <w:r w:rsidRPr="00D729CF">
        <w:rPr>
          <w:rFonts w:ascii="Arial" w:hAnsi="Arial" w:cs="Arial"/>
          <w:b/>
          <w:bCs/>
          <w:sz w:val="22"/>
          <w:szCs w:val="22"/>
        </w:rPr>
        <w:t>Key responsibilities of the role</w:t>
      </w:r>
      <w:r w:rsidR="00E82F37">
        <w:rPr>
          <w:rFonts w:ascii="Arial" w:hAnsi="Arial" w:cs="Arial"/>
          <w:b/>
          <w:bCs/>
          <w:sz w:val="22"/>
          <w:szCs w:val="22"/>
        </w:rPr>
        <w:t xml:space="preserve"> are to</w:t>
      </w:r>
      <w:r w:rsidRPr="00D729CF">
        <w:rPr>
          <w:rFonts w:ascii="Arial" w:hAnsi="Arial" w:cs="Arial"/>
          <w:b/>
          <w:bCs/>
          <w:sz w:val="22"/>
          <w:szCs w:val="22"/>
        </w:rPr>
        <w:t>:</w:t>
      </w:r>
    </w:p>
    <w:p w14:paraId="2CC2CD16" w14:textId="06F9EAEA" w:rsidR="00264181" w:rsidRDefault="00264181" w:rsidP="005251FF">
      <w:pPr>
        <w:numPr>
          <w:ilvl w:val="0"/>
          <w:numId w:val="7"/>
        </w:numPr>
        <w:spacing w:after="160" w:line="259" w:lineRule="auto"/>
        <w:contextualSpacing/>
        <w:rPr>
          <w:rFonts w:ascii="Arial" w:hAnsi="Arial" w:cs="Arial"/>
          <w:sz w:val="22"/>
          <w:szCs w:val="22"/>
        </w:rPr>
      </w:pPr>
      <w:r>
        <w:rPr>
          <w:rFonts w:ascii="Arial" w:hAnsi="Arial" w:cs="Arial"/>
          <w:sz w:val="22"/>
          <w:szCs w:val="22"/>
        </w:rPr>
        <w:t>To establish a financial strategy and treasury management to underpin the colleges strategic priorities</w:t>
      </w:r>
    </w:p>
    <w:p w14:paraId="22FDD01C" w14:textId="578617FD" w:rsidR="00264181" w:rsidRDefault="00264181" w:rsidP="005251FF">
      <w:pPr>
        <w:numPr>
          <w:ilvl w:val="0"/>
          <w:numId w:val="7"/>
        </w:numPr>
        <w:spacing w:after="160" w:line="259" w:lineRule="auto"/>
        <w:contextualSpacing/>
        <w:rPr>
          <w:rFonts w:ascii="Arial" w:hAnsi="Arial" w:cs="Arial"/>
          <w:sz w:val="22"/>
          <w:szCs w:val="22"/>
        </w:rPr>
      </w:pPr>
      <w:r>
        <w:rPr>
          <w:rFonts w:ascii="Arial" w:hAnsi="Arial" w:cs="Arial"/>
          <w:sz w:val="22"/>
          <w:szCs w:val="22"/>
        </w:rPr>
        <w:t>To lead and manage an outstanding finance and procurement function</w:t>
      </w:r>
      <w:r w:rsidR="008E2366">
        <w:rPr>
          <w:rFonts w:ascii="Arial" w:hAnsi="Arial" w:cs="Arial"/>
          <w:sz w:val="22"/>
          <w:szCs w:val="22"/>
        </w:rPr>
        <w:t>,</w:t>
      </w:r>
      <w:r>
        <w:rPr>
          <w:rFonts w:ascii="Arial" w:hAnsi="Arial" w:cs="Arial"/>
          <w:sz w:val="22"/>
          <w:szCs w:val="22"/>
        </w:rPr>
        <w:t xml:space="preserve"> supporting the colleges strategic priorities and ensuring financial compliance.</w:t>
      </w:r>
    </w:p>
    <w:p w14:paraId="432E8123" w14:textId="58925A6B" w:rsidR="00D729CF" w:rsidRPr="00B353E6" w:rsidRDefault="6B55BA8F" w:rsidP="005251FF">
      <w:pPr>
        <w:numPr>
          <w:ilvl w:val="0"/>
          <w:numId w:val="7"/>
        </w:numPr>
        <w:spacing w:after="160" w:line="259" w:lineRule="auto"/>
        <w:contextualSpacing/>
        <w:rPr>
          <w:rFonts w:ascii="Arial" w:hAnsi="Arial" w:cs="Arial"/>
          <w:sz w:val="22"/>
          <w:szCs w:val="22"/>
        </w:rPr>
      </w:pPr>
      <w:r w:rsidRPr="080558A1">
        <w:rPr>
          <w:rFonts w:ascii="Arial" w:hAnsi="Arial" w:cs="Arial"/>
          <w:sz w:val="22"/>
          <w:szCs w:val="22"/>
        </w:rPr>
        <w:t xml:space="preserve">To ensure all </w:t>
      </w:r>
      <w:r w:rsidR="52664CA9" w:rsidRPr="080558A1">
        <w:rPr>
          <w:rFonts w:ascii="Arial" w:hAnsi="Arial" w:cs="Arial"/>
          <w:sz w:val="22"/>
          <w:szCs w:val="22"/>
        </w:rPr>
        <w:t>relevant</w:t>
      </w:r>
      <w:r w:rsidR="6DC3104D" w:rsidRPr="080558A1">
        <w:rPr>
          <w:rFonts w:ascii="Arial" w:hAnsi="Arial" w:cs="Arial"/>
          <w:sz w:val="22"/>
          <w:szCs w:val="22"/>
        </w:rPr>
        <w:t xml:space="preserve"> policies and procedures </w:t>
      </w:r>
      <w:r w:rsidRPr="080558A1">
        <w:rPr>
          <w:rFonts w:ascii="Arial" w:hAnsi="Arial" w:cs="Arial"/>
          <w:sz w:val="22"/>
          <w:szCs w:val="22"/>
        </w:rPr>
        <w:t xml:space="preserve">are in place </w:t>
      </w:r>
      <w:r w:rsidR="6DC3104D" w:rsidRPr="080558A1">
        <w:rPr>
          <w:rFonts w:ascii="Arial" w:hAnsi="Arial" w:cs="Arial"/>
          <w:sz w:val="22"/>
          <w:szCs w:val="22"/>
        </w:rPr>
        <w:t xml:space="preserve">to ensure they </w:t>
      </w:r>
      <w:r w:rsidR="242641BA" w:rsidRPr="080558A1">
        <w:rPr>
          <w:rFonts w:ascii="Arial" w:hAnsi="Arial" w:cs="Arial"/>
          <w:sz w:val="22"/>
          <w:szCs w:val="22"/>
        </w:rPr>
        <w:t>are following</w:t>
      </w:r>
      <w:r w:rsidR="6DC3104D" w:rsidRPr="080558A1">
        <w:rPr>
          <w:rFonts w:ascii="Arial" w:hAnsi="Arial" w:cs="Arial"/>
          <w:sz w:val="22"/>
          <w:szCs w:val="22"/>
        </w:rPr>
        <w:t xml:space="preserve"> regulatory requirements and best practice</w:t>
      </w:r>
    </w:p>
    <w:p w14:paraId="6A1D007E" w14:textId="4C921D0B" w:rsidR="00D729CF" w:rsidRPr="00B353E6" w:rsidRDefault="00D729CF" w:rsidP="005251FF">
      <w:pPr>
        <w:numPr>
          <w:ilvl w:val="0"/>
          <w:numId w:val="7"/>
        </w:numPr>
        <w:spacing w:after="160" w:line="259" w:lineRule="auto"/>
        <w:contextualSpacing/>
        <w:rPr>
          <w:rFonts w:ascii="Arial" w:hAnsi="Arial" w:cs="Arial"/>
          <w:sz w:val="22"/>
          <w:szCs w:val="22"/>
        </w:rPr>
      </w:pPr>
      <w:r w:rsidRPr="00B353E6">
        <w:rPr>
          <w:rFonts w:ascii="Arial" w:hAnsi="Arial" w:cs="Arial"/>
          <w:sz w:val="22"/>
          <w:szCs w:val="22"/>
        </w:rPr>
        <w:t xml:space="preserve">Deliver high levels of customer service and regular internal communications with stakeholders </w:t>
      </w:r>
      <w:r w:rsidR="003A1EF2" w:rsidRPr="00B353E6">
        <w:rPr>
          <w:rFonts w:ascii="Arial" w:hAnsi="Arial" w:cs="Arial"/>
          <w:sz w:val="22"/>
          <w:szCs w:val="22"/>
        </w:rPr>
        <w:t>as well as external agencies and partners including the wider community</w:t>
      </w:r>
    </w:p>
    <w:p w14:paraId="66F59367" w14:textId="77777777" w:rsidR="00D729CF" w:rsidRPr="00D729CF" w:rsidRDefault="00D729CF" w:rsidP="00D729CF">
      <w:pPr>
        <w:spacing w:after="160" w:line="259" w:lineRule="auto"/>
        <w:ind w:left="720"/>
        <w:contextualSpacing/>
        <w:rPr>
          <w:rFonts w:ascii="Arial" w:hAnsi="Arial" w:cs="Arial"/>
          <w:sz w:val="22"/>
          <w:szCs w:val="22"/>
        </w:rPr>
      </w:pPr>
    </w:p>
    <w:p w14:paraId="7FFBF101" w14:textId="77777777" w:rsidR="007658F8" w:rsidRPr="00D729CF" w:rsidRDefault="007658F8" w:rsidP="007658F8">
      <w:pPr>
        <w:spacing w:after="200"/>
        <w:rPr>
          <w:rFonts w:ascii="Arial" w:hAnsi="Arial" w:cs="Arial"/>
          <w:b/>
          <w:bCs/>
          <w:sz w:val="22"/>
          <w:szCs w:val="22"/>
          <w:shd w:val="clear" w:color="auto" w:fill="FFFFFF"/>
        </w:rPr>
      </w:pPr>
      <w:r w:rsidRPr="00D729CF">
        <w:rPr>
          <w:rFonts w:ascii="Arial" w:hAnsi="Arial" w:cs="Arial"/>
          <w:b/>
          <w:bCs/>
          <w:sz w:val="22"/>
          <w:szCs w:val="22"/>
          <w:shd w:val="clear" w:color="auto" w:fill="FFFFFF"/>
        </w:rPr>
        <w:t>Benefits:</w:t>
      </w:r>
    </w:p>
    <w:p w14:paraId="7F59BD27" w14:textId="77777777" w:rsidR="007658F8" w:rsidRPr="00D729CF" w:rsidRDefault="007658F8" w:rsidP="005251FF">
      <w:pPr>
        <w:numPr>
          <w:ilvl w:val="0"/>
          <w:numId w:val="4"/>
        </w:numPr>
        <w:spacing w:before="100" w:beforeAutospacing="1" w:after="100" w:afterAutospacing="1"/>
        <w:rPr>
          <w:rFonts w:ascii="Arial" w:eastAsia="Times New Roman" w:hAnsi="Arial" w:cs="Arial"/>
          <w:sz w:val="22"/>
          <w:szCs w:val="22"/>
          <w:lang w:eastAsia="en-GB"/>
        </w:rPr>
      </w:pPr>
      <w:r w:rsidRPr="00D729CF">
        <w:rPr>
          <w:rFonts w:ascii="Arial" w:eastAsia="Times New Roman" w:hAnsi="Arial" w:cs="Arial"/>
          <w:sz w:val="22"/>
          <w:szCs w:val="22"/>
          <w:lang w:eastAsia="en-GB"/>
        </w:rPr>
        <w:t>A discounted on-site gym, sports hall, fitness class, osteopathy and day nursery</w:t>
      </w:r>
    </w:p>
    <w:p w14:paraId="30BA82DF" w14:textId="68F1ED9B" w:rsidR="007658F8" w:rsidRPr="00D729CF" w:rsidRDefault="007658F8" w:rsidP="005251FF">
      <w:pPr>
        <w:numPr>
          <w:ilvl w:val="0"/>
          <w:numId w:val="4"/>
        </w:numPr>
        <w:spacing w:before="100" w:beforeAutospacing="1" w:after="100" w:afterAutospacing="1"/>
        <w:rPr>
          <w:rFonts w:ascii="Arial" w:eastAsia="Times New Roman" w:hAnsi="Arial" w:cs="Arial"/>
          <w:sz w:val="22"/>
          <w:szCs w:val="22"/>
          <w:lang w:eastAsia="en-GB"/>
        </w:rPr>
      </w:pPr>
      <w:r w:rsidRPr="00D729CF">
        <w:rPr>
          <w:rFonts w:ascii="Arial" w:eastAsia="Times New Roman" w:hAnsi="Arial" w:cs="Arial"/>
          <w:sz w:val="22"/>
          <w:szCs w:val="22"/>
          <w:lang w:eastAsia="en-GB"/>
        </w:rPr>
        <w:t>5-minute walk from Ewell East Station</w:t>
      </w:r>
      <w:r w:rsidR="00D90B4A">
        <w:rPr>
          <w:rFonts w:ascii="Arial" w:eastAsia="Times New Roman" w:hAnsi="Arial" w:cs="Arial"/>
          <w:sz w:val="22"/>
          <w:szCs w:val="22"/>
          <w:lang w:eastAsia="en-GB"/>
        </w:rPr>
        <w:t>, Free parking on-site</w:t>
      </w:r>
    </w:p>
    <w:p w14:paraId="482B6926" w14:textId="4F8E18E0" w:rsidR="007658F8" w:rsidRPr="00D729CF" w:rsidRDefault="007658F8" w:rsidP="005251FF">
      <w:pPr>
        <w:numPr>
          <w:ilvl w:val="0"/>
          <w:numId w:val="4"/>
        </w:numPr>
        <w:spacing w:before="100" w:beforeAutospacing="1" w:after="100" w:afterAutospacing="1"/>
        <w:rPr>
          <w:rFonts w:ascii="Arial" w:eastAsia="Times New Roman" w:hAnsi="Arial" w:cs="Arial"/>
          <w:sz w:val="22"/>
          <w:szCs w:val="22"/>
          <w:lang w:eastAsia="en-GB"/>
        </w:rPr>
      </w:pPr>
      <w:r w:rsidRPr="00D729CF">
        <w:rPr>
          <w:rFonts w:ascii="Arial" w:eastAsia="Times New Roman" w:hAnsi="Arial" w:cs="Arial"/>
          <w:sz w:val="22"/>
          <w:szCs w:val="22"/>
          <w:lang w:eastAsia="en-GB"/>
        </w:rPr>
        <w:t>Discounted Starbucks</w:t>
      </w:r>
      <w:r w:rsidR="00F60BB0">
        <w:rPr>
          <w:rFonts w:ascii="Arial" w:eastAsia="Times New Roman" w:hAnsi="Arial" w:cs="Arial"/>
          <w:sz w:val="22"/>
          <w:szCs w:val="22"/>
          <w:lang w:eastAsia="en-GB"/>
        </w:rPr>
        <w:t xml:space="preserve"> and</w:t>
      </w:r>
      <w:r w:rsidR="0091294D" w:rsidRPr="00D729CF">
        <w:rPr>
          <w:rFonts w:ascii="Arial" w:eastAsia="Times New Roman" w:hAnsi="Arial" w:cs="Arial"/>
          <w:sz w:val="22"/>
          <w:szCs w:val="22"/>
          <w:lang w:eastAsia="en-GB"/>
        </w:rPr>
        <w:t xml:space="preserve"> </w:t>
      </w:r>
      <w:r w:rsidRPr="00D729CF">
        <w:rPr>
          <w:rFonts w:ascii="Arial" w:eastAsia="Times New Roman" w:hAnsi="Arial" w:cs="Arial"/>
          <w:sz w:val="22"/>
          <w:szCs w:val="22"/>
          <w:lang w:eastAsia="en-GB"/>
        </w:rPr>
        <w:t xml:space="preserve">Modern hair and beauty salon </w:t>
      </w:r>
    </w:p>
    <w:p w14:paraId="446DA88D" w14:textId="77777777" w:rsidR="007658F8" w:rsidRPr="00D729CF" w:rsidRDefault="007658F8" w:rsidP="005251FF">
      <w:pPr>
        <w:numPr>
          <w:ilvl w:val="0"/>
          <w:numId w:val="4"/>
        </w:numPr>
        <w:spacing w:before="100" w:beforeAutospacing="1" w:after="100" w:afterAutospacing="1"/>
        <w:rPr>
          <w:rFonts w:ascii="Arial" w:eastAsia="Times New Roman" w:hAnsi="Arial" w:cs="Arial"/>
          <w:sz w:val="22"/>
          <w:szCs w:val="22"/>
          <w:lang w:eastAsia="en-GB"/>
        </w:rPr>
      </w:pPr>
      <w:r w:rsidRPr="00D729CF">
        <w:rPr>
          <w:rFonts w:ascii="Arial" w:eastAsia="Times New Roman" w:hAnsi="Arial" w:cs="Arial"/>
          <w:sz w:val="22"/>
          <w:szCs w:val="22"/>
          <w:lang w:eastAsia="en-GB"/>
        </w:rPr>
        <w:t>Free online qualifications</w:t>
      </w:r>
    </w:p>
    <w:p w14:paraId="6BF39897" w14:textId="24990BAD" w:rsidR="002E0495" w:rsidRPr="003D6A86" w:rsidRDefault="009E55D5" w:rsidP="002E0495">
      <w:pPr>
        <w:rPr>
          <w:rFonts w:ascii="Arial" w:hAnsi="Arial" w:cs="Arial"/>
          <w:i/>
          <w:iCs/>
          <w:sz w:val="20"/>
          <w:szCs w:val="20"/>
        </w:rPr>
      </w:pPr>
      <w:r w:rsidRPr="003D6A86">
        <w:rPr>
          <w:rFonts w:ascii="Arial" w:hAnsi="Arial" w:cs="Arial"/>
          <w:i/>
          <w:iCs/>
          <w:sz w:val="20"/>
          <w:szCs w:val="20"/>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r w:rsidR="008E2366">
        <w:rPr>
          <w:rFonts w:ascii="Arial" w:hAnsi="Arial" w:cs="Arial"/>
          <w:i/>
          <w:iCs/>
          <w:sz w:val="20"/>
          <w:szCs w:val="20"/>
        </w:rPr>
        <w:t xml:space="preserve"> Nescot is the 2024 Surrey Employer of the </w:t>
      </w:r>
      <w:r w:rsidR="00BE12DA">
        <w:rPr>
          <w:rFonts w:ascii="Arial" w:hAnsi="Arial" w:cs="Arial"/>
          <w:i/>
          <w:iCs/>
          <w:sz w:val="20"/>
          <w:szCs w:val="20"/>
        </w:rPr>
        <w:t>year</w:t>
      </w:r>
      <w:r w:rsidR="008E2366">
        <w:rPr>
          <w:rFonts w:ascii="Arial" w:hAnsi="Arial" w:cs="Arial"/>
          <w:i/>
          <w:iCs/>
          <w:sz w:val="20"/>
          <w:szCs w:val="20"/>
        </w:rPr>
        <w:t>.</w:t>
      </w:r>
    </w:p>
    <w:p w14:paraId="3F222BA5" w14:textId="77777777" w:rsidR="002E0495" w:rsidRPr="003D6A86" w:rsidRDefault="002E0495" w:rsidP="002E0495">
      <w:pPr>
        <w:rPr>
          <w:rFonts w:ascii="Arial" w:hAnsi="Arial" w:cs="Arial"/>
          <w:i/>
          <w:iCs/>
          <w:sz w:val="20"/>
          <w:szCs w:val="20"/>
        </w:rPr>
      </w:pPr>
    </w:p>
    <w:p w14:paraId="5B679B73" w14:textId="532B90BE" w:rsidR="00F60BB0" w:rsidRPr="00F60BB0" w:rsidRDefault="00B02A5C" w:rsidP="00F60BB0">
      <w:pPr>
        <w:pStyle w:val="BodyText"/>
        <w:rPr>
          <w:rFonts w:ascii="Arial" w:hAnsi="Arial" w:cs="Arial"/>
          <w:i/>
          <w:iCs/>
          <w:sz w:val="20"/>
          <w:szCs w:val="20"/>
        </w:rPr>
      </w:pPr>
      <w:r w:rsidRPr="003D6A86">
        <w:rPr>
          <w:rFonts w:ascii="Arial" w:hAnsi="Arial" w:cs="Arial"/>
          <w:i/>
          <w:iCs/>
          <w:sz w:val="20"/>
          <w:szCs w:val="20"/>
          <w:shd w:val="clear" w:color="auto" w:fill="FFFFFF"/>
        </w:rPr>
        <w:t>At Nescot, we’re proud of our inclusive culture and we welcome all applications.</w:t>
      </w:r>
      <w:r w:rsidR="00F60BB0" w:rsidRPr="00F60BB0">
        <w:rPr>
          <w:rFonts w:ascii="Arial" w:hAnsi="Arial" w:cs="Arial"/>
          <w:i/>
          <w:iCs/>
          <w:sz w:val="22"/>
          <w:szCs w:val="22"/>
        </w:rPr>
        <w:t xml:space="preserve"> </w:t>
      </w:r>
      <w:r w:rsidR="00F60BB0" w:rsidRPr="00F60BB0">
        <w:rPr>
          <w:rFonts w:ascii="Arial" w:hAnsi="Arial" w:cs="Arial"/>
          <w:i/>
          <w:iCs/>
          <w:sz w:val="20"/>
          <w:szCs w:val="20"/>
        </w:rPr>
        <w:t>This role is employed through Nescot Enterprises Ltd, a wholly owned subsidiary of Nescot which operates different terms and conditions.</w:t>
      </w:r>
    </w:p>
    <w:p w14:paraId="7636B125" w14:textId="18F1E2ED" w:rsidR="00B02A5C" w:rsidRPr="003D6A86" w:rsidRDefault="00B02A5C" w:rsidP="002E0495">
      <w:pPr>
        <w:rPr>
          <w:rFonts w:ascii="Arial" w:hAnsi="Arial" w:cs="Arial"/>
          <w:i/>
          <w:iCs/>
          <w:sz w:val="20"/>
          <w:szCs w:val="20"/>
        </w:rPr>
      </w:pPr>
    </w:p>
    <w:p w14:paraId="154E95F9" w14:textId="5435E30E" w:rsidR="006C04BE" w:rsidRPr="00D729CF" w:rsidRDefault="00D90B4A" w:rsidP="00CC066B">
      <w:pPr>
        <w:shd w:val="clear" w:color="auto" w:fill="FFFFFF"/>
        <w:jc w:val="both"/>
        <w:rPr>
          <w:rFonts w:ascii="Arial" w:hAnsi="Arial" w:cs="Arial"/>
          <w:b/>
          <w:sz w:val="22"/>
          <w:szCs w:val="22"/>
        </w:rPr>
      </w:pPr>
      <w:r w:rsidRPr="00D729CF">
        <w:rPr>
          <w:rFonts w:ascii="Arial" w:hAnsi="Arial" w:cs="Arial"/>
          <w:noProof/>
          <w:sz w:val="22"/>
          <w:szCs w:val="22"/>
        </w:rPr>
        <w:drawing>
          <wp:anchor distT="0" distB="0" distL="114300" distR="114300" simplePos="0" relativeHeight="251673600" behindDoc="0" locked="0" layoutInCell="1" allowOverlap="1" wp14:anchorId="1FCD9D14" wp14:editId="27ED6F20">
            <wp:simplePos x="0" y="0"/>
            <wp:positionH relativeFrom="column">
              <wp:posOffset>4829175</wp:posOffset>
            </wp:positionH>
            <wp:positionV relativeFrom="paragraph">
              <wp:posOffset>-98425</wp:posOffset>
            </wp:positionV>
            <wp:extent cx="1311910" cy="628015"/>
            <wp:effectExtent l="0" t="0" r="254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1D06" w:rsidRPr="00D729CF">
        <w:rPr>
          <w:rFonts w:ascii="Arial" w:hAnsi="Arial" w:cs="Arial"/>
          <w:b/>
          <w:sz w:val="22"/>
          <w:szCs w:val="22"/>
        </w:rPr>
        <w:t>Closing date</w:t>
      </w:r>
      <w:r w:rsidR="00D729CF">
        <w:rPr>
          <w:rFonts w:ascii="Arial" w:hAnsi="Arial" w:cs="Arial"/>
          <w:b/>
          <w:sz w:val="22"/>
          <w:szCs w:val="22"/>
        </w:rPr>
        <w:t>:</w:t>
      </w:r>
      <w:r w:rsidR="00304B50">
        <w:rPr>
          <w:rFonts w:ascii="Arial" w:hAnsi="Arial" w:cs="Arial"/>
          <w:b/>
          <w:sz w:val="22"/>
          <w:szCs w:val="22"/>
        </w:rPr>
        <w:t xml:space="preserve"> </w:t>
      </w:r>
      <w:r w:rsidR="007A43AE">
        <w:rPr>
          <w:rFonts w:ascii="Arial" w:hAnsi="Arial" w:cs="Arial"/>
          <w:b/>
          <w:sz w:val="22"/>
          <w:szCs w:val="22"/>
        </w:rPr>
        <w:t>Sunday 1 December 2024</w:t>
      </w:r>
    </w:p>
    <w:p w14:paraId="6B6AD5C2" w14:textId="503D3E20" w:rsidR="080558A1" w:rsidRDefault="37B8D903" w:rsidP="080558A1">
      <w:pPr>
        <w:shd w:val="clear" w:color="auto" w:fill="FFFFFF" w:themeFill="background1"/>
        <w:jc w:val="both"/>
        <w:rPr>
          <w:rFonts w:ascii="Arial" w:hAnsi="Arial" w:cs="Arial"/>
          <w:b/>
          <w:bCs/>
          <w:sz w:val="22"/>
          <w:szCs w:val="22"/>
        </w:rPr>
      </w:pPr>
      <w:r w:rsidRPr="080558A1">
        <w:rPr>
          <w:rFonts w:ascii="Arial" w:hAnsi="Arial" w:cs="Arial"/>
          <w:b/>
          <w:bCs/>
          <w:sz w:val="22"/>
          <w:szCs w:val="22"/>
        </w:rPr>
        <w:t>Interviews will be held</w:t>
      </w:r>
      <w:r w:rsidR="4001810A" w:rsidRPr="080558A1">
        <w:rPr>
          <w:rFonts w:ascii="Arial" w:hAnsi="Arial" w:cs="Arial"/>
          <w:b/>
          <w:bCs/>
          <w:sz w:val="22"/>
          <w:szCs w:val="22"/>
        </w:rPr>
        <w:t xml:space="preserve"> </w:t>
      </w:r>
      <w:r w:rsidR="56D6B11A" w:rsidRPr="080558A1">
        <w:rPr>
          <w:rFonts w:ascii="Arial" w:hAnsi="Arial" w:cs="Arial"/>
          <w:b/>
          <w:bCs/>
          <w:sz w:val="22"/>
          <w:szCs w:val="22"/>
        </w:rPr>
        <w:t>Monday 9</w:t>
      </w:r>
      <w:r w:rsidR="7A102AD4" w:rsidRPr="080558A1">
        <w:rPr>
          <w:rFonts w:ascii="Arial" w:hAnsi="Arial" w:cs="Arial"/>
          <w:b/>
          <w:bCs/>
          <w:sz w:val="22"/>
          <w:szCs w:val="22"/>
        </w:rPr>
        <w:t xml:space="preserve"> December 2024</w:t>
      </w:r>
    </w:p>
    <w:p w14:paraId="04820B41" w14:textId="0BF671BE" w:rsidR="00733AB2" w:rsidRPr="00D729CF" w:rsidRDefault="00733AB2" w:rsidP="00CC066B">
      <w:pPr>
        <w:shd w:val="clear" w:color="auto" w:fill="FFFFFF"/>
        <w:jc w:val="both"/>
        <w:rPr>
          <w:rFonts w:ascii="Arial" w:hAnsi="Arial" w:cs="Arial"/>
          <w:b/>
          <w:sz w:val="22"/>
          <w:szCs w:val="22"/>
        </w:rPr>
      </w:pPr>
    </w:p>
    <w:p w14:paraId="3954670E" w14:textId="151DC7CA" w:rsidR="00CC066B" w:rsidRPr="00D729CF" w:rsidRDefault="00F92FAF" w:rsidP="00F60BB0">
      <w:pPr>
        <w:jc w:val="center"/>
        <w:rPr>
          <w:rFonts w:ascii="Arial" w:hAnsi="Arial" w:cs="Arial"/>
          <w:b/>
          <w:bCs/>
          <w:color w:val="4E2C7A"/>
          <w:sz w:val="22"/>
          <w:szCs w:val="22"/>
        </w:rPr>
      </w:pPr>
      <w:r w:rsidRPr="00D729CF">
        <w:rPr>
          <w:rFonts w:ascii="Arial" w:hAnsi="Arial" w:cs="Arial"/>
          <w:b/>
          <w:sz w:val="22"/>
          <w:szCs w:val="22"/>
        </w:rPr>
        <w:br w:type="page"/>
      </w:r>
      <w:r w:rsidRPr="00D729CF">
        <w:rPr>
          <w:rFonts w:ascii="Arial" w:hAnsi="Arial" w:cs="Arial"/>
          <w:b/>
          <w:bCs/>
          <w:color w:val="4E2C7A"/>
          <w:sz w:val="22"/>
          <w:szCs w:val="22"/>
        </w:rPr>
        <w:lastRenderedPageBreak/>
        <w:t>Job Description</w:t>
      </w:r>
    </w:p>
    <w:p w14:paraId="6F07C840" w14:textId="16341A64" w:rsidR="00AF7AA0" w:rsidRPr="00D729CF" w:rsidRDefault="00AF7AA0" w:rsidP="00E76D3F">
      <w:pPr>
        <w:spacing w:line="276" w:lineRule="auto"/>
        <w:rPr>
          <w:rFonts w:ascii="Arial" w:hAnsi="Arial" w:cs="Arial"/>
          <w:b/>
          <w:bCs/>
          <w:color w:val="812C7C"/>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rsidRPr="00D729CF" w14:paraId="09581CF7" w14:textId="77777777" w:rsidTr="00F71B7F">
        <w:trPr>
          <w:trHeight w:hRule="exact" w:val="454"/>
        </w:trPr>
        <w:tc>
          <w:tcPr>
            <w:tcW w:w="9016" w:type="dxa"/>
            <w:gridSpan w:val="2"/>
            <w:shd w:val="clear" w:color="auto" w:fill="812C7C"/>
            <w:vAlign w:val="center"/>
          </w:tcPr>
          <w:p w14:paraId="247A77F1" w14:textId="748C3A16" w:rsidR="00E76D3F" w:rsidRPr="00D729CF" w:rsidRDefault="00E76D3F" w:rsidP="00AF7AA0">
            <w:pPr>
              <w:rPr>
                <w:rFonts w:ascii="Arial" w:hAnsi="Arial" w:cs="Arial"/>
                <w:color w:val="FFFFFF" w:themeColor="background1"/>
                <w:sz w:val="22"/>
                <w:szCs w:val="22"/>
              </w:rPr>
            </w:pPr>
            <w:r w:rsidRPr="00D729CF">
              <w:rPr>
                <w:rFonts w:ascii="Arial" w:hAnsi="Arial" w:cs="Arial"/>
                <w:b/>
                <w:bCs/>
                <w:color w:val="FFFFFF" w:themeColor="background1"/>
                <w:sz w:val="22"/>
                <w:szCs w:val="22"/>
              </w:rPr>
              <w:t>Position Details:</w:t>
            </w:r>
          </w:p>
        </w:tc>
      </w:tr>
      <w:tr w:rsidR="00E76D3F" w:rsidRPr="00D729CF" w14:paraId="16EE2ADC" w14:textId="77777777" w:rsidTr="00E76D3F">
        <w:trPr>
          <w:trHeight w:val="454"/>
        </w:trPr>
        <w:tc>
          <w:tcPr>
            <w:tcW w:w="3681" w:type="dxa"/>
            <w:vAlign w:val="center"/>
          </w:tcPr>
          <w:p w14:paraId="5766989B" w14:textId="4DC05C7E" w:rsidR="00E76D3F" w:rsidRPr="00D729CF" w:rsidRDefault="00E76D3F" w:rsidP="00AF7AA0">
            <w:pPr>
              <w:rPr>
                <w:rFonts w:ascii="Arial" w:hAnsi="Arial" w:cs="Arial"/>
                <w:b/>
                <w:bCs/>
                <w:color w:val="4E2C7A"/>
                <w:sz w:val="22"/>
                <w:szCs w:val="22"/>
              </w:rPr>
            </w:pPr>
            <w:r w:rsidRPr="00D729CF">
              <w:rPr>
                <w:rFonts w:ascii="Arial" w:hAnsi="Arial" w:cs="Arial"/>
                <w:b/>
                <w:bCs/>
                <w:color w:val="4E2C7A"/>
                <w:sz w:val="22"/>
                <w:szCs w:val="22"/>
              </w:rPr>
              <w:t>Title:</w:t>
            </w:r>
          </w:p>
        </w:tc>
        <w:tc>
          <w:tcPr>
            <w:tcW w:w="5335" w:type="dxa"/>
            <w:vAlign w:val="center"/>
          </w:tcPr>
          <w:p w14:paraId="15F9458F" w14:textId="0EA67DA4" w:rsidR="00E76D3F" w:rsidRPr="000F6231" w:rsidRDefault="00304B50" w:rsidP="00AF7AA0">
            <w:pPr>
              <w:rPr>
                <w:rFonts w:ascii="Arial" w:hAnsi="Arial" w:cs="Arial"/>
                <w:sz w:val="22"/>
                <w:szCs w:val="22"/>
              </w:rPr>
            </w:pPr>
            <w:r w:rsidRPr="000F6231">
              <w:rPr>
                <w:rFonts w:ascii="Arial" w:hAnsi="Arial" w:cs="Arial"/>
                <w:sz w:val="22"/>
                <w:szCs w:val="22"/>
              </w:rPr>
              <w:t xml:space="preserve">Director of </w:t>
            </w:r>
            <w:r w:rsidR="008E397F" w:rsidRPr="000F6231">
              <w:rPr>
                <w:rFonts w:ascii="Arial" w:hAnsi="Arial" w:cs="Arial"/>
                <w:sz w:val="22"/>
                <w:szCs w:val="22"/>
              </w:rPr>
              <w:t>Finance and Procurement</w:t>
            </w:r>
          </w:p>
        </w:tc>
      </w:tr>
      <w:tr w:rsidR="00AF7AA0" w:rsidRPr="00D729CF" w14:paraId="756EBD8F" w14:textId="77777777" w:rsidTr="00E76D3F">
        <w:trPr>
          <w:trHeight w:val="454"/>
        </w:trPr>
        <w:tc>
          <w:tcPr>
            <w:tcW w:w="3681" w:type="dxa"/>
            <w:vAlign w:val="center"/>
          </w:tcPr>
          <w:p w14:paraId="145BDCFD" w14:textId="19990118" w:rsidR="00AF7AA0" w:rsidRPr="00D729CF" w:rsidRDefault="00AF7AA0" w:rsidP="00AF7AA0">
            <w:pPr>
              <w:rPr>
                <w:rFonts w:ascii="Arial" w:hAnsi="Arial" w:cs="Arial"/>
                <w:b/>
                <w:bCs/>
                <w:color w:val="4E2C7A"/>
                <w:sz w:val="22"/>
                <w:szCs w:val="22"/>
              </w:rPr>
            </w:pPr>
            <w:r w:rsidRPr="00D729CF">
              <w:rPr>
                <w:rFonts w:ascii="Arial" w:hAnsi="Arial" w:cs="Arial"/>
                <w:b/>
                <w:bCs/>
                <w:color w:val="4E2C7A"/>
                <w:sz w:val="22"/>
                <w:szCs w:val="22"/>
              </w:rPr>
              <w:t>Department:</w:t>
            </w:r>
          </w:p>
        </w:tc>
        <w:tc>
          <w:tcPr>
            <w:tcW w:w="5335" w:type="dxa"/>
            <w:vAlign w:val="center"/>
          </w:tcPr>
          <w:p w14:paraId="2339A4A9" w14:textId="5C0C8689" w:rsidR="00AF7AA0" w:rsidRPr="000F6231" w:rsidRDefault="00F60BB0" w:rsidP="00AF7AA0">
            <w:pPr>
              <w:rPr>
                <w:rFonts w:ascii="Arial" w:hAnsi="Arial" w:cs="Arial"/>
                <w:sz w:val="22"/>
                <w:szCs w:val="22"/>
              </w:rPr>
            </w:pPr>
            <w:r>
              <w:rPr>
                <w:rFonts w:ascii="Arial" w:hAnsi="Arial" w:cs="Arial"/>
                <w:sz w:val="22"/>
                <w:szCs w:val="22"/>
              </w:rPr>
              <w:t>Central Operation</w:t>
            </w:r>
          </w:p>
        </w:tc>
      </w:tr>
      <w:tr w:rsidR="00AF7AA0" w:rsidRPr="00D729CF" w14:paraId="1B2967B6" w14:textId="77777777" w:rsidTr="00E76D3F">
        <w:trPr>
          <w:trHeight w:val="454"/>
        </w:trPr>
        <w:tc>
          <w:tcPr>
            <w:tcW w:w="3681" w:type="dxa"/>
            <w:vAlign w:val="center"/>
          </w:tcPr>
          <w:p w14:paraId="346B12CF" w14:textId="6D317057" w:rsidR="00AF7AA0" w:rsidRPr="00D729CF" w:rsidRDefault="00AF7AA0" w:rsidP="00AF7AA0">
            <w:pPr>
              <w:rPr>
                <w:rFonts w:ascii="Arial" w:hAnsi="Arial" w:cs="Arial"/>
                <w:b/>
                <w:bCs/>
                <w:color w:val="4E2C7A"/>
                <w:sz w:val="22"/>
                <w:szCs w:val="22"/>
              </w:rPr>
            </w:pPr>
            <w:r w:rsidRPr="00D729CF">
              <w:rPr>
                <w:rFonts w:ascii="Arial" w:hAnsi="Arial" w:cs="Arial"/>
                <w:b/>
                <w:bCs/>
                <w:color w:val="4E2C7A"/>
                <w:sz w:val="22"/>
                <w:szCs w:val="22"/>
              </w:rPr>
              <w:t>Fraction:</w:t>
            </w:r>
          </w:p>
        </w:tc>
        <w:tc>
          <w:tcPr>
            <w:tcW w:w="5335" w:type="dxa"/>
            <w:vAlign w:val="center"/>
          </w:tcPr>
          <w:p w14:paraId="0ABD4C6B" w14:textId="61080C57" w:rsidR="00AF7AA0" w:rsidRPr="000F6231" w:rsidRDefault="00D729CF" w:rsidP="00AF7AA0">
            <w:pPr>
              <w:rPr>
                <w:rFonts w:ascii="Arial" w:hAnsi="Arial" w:cs="Arial"/>
                <w:sz w:val="22"/>
                <w:szCs w:val="22"/>
              </w:rPr>
            </w:pPr>
            <w:r w:rsidRPr="000F6231">
              <w:rPr>
                <w:rFonts w:ascii="Arial" w:hAnsi="Arial" w:cs="Arial"/>
                <w:sz w:val="22"/>
                <w:szCs w:val="22"/>
              </w:rPr>
              <w:t>1 FTE</w:t>
            </w:r>
            <w:r w:rsidR="001F51A6">
              <w:rPr>
                <w:rFonts w:ascii="Arial" w:hAnsi="Arial" w:cs="Arial"/>
                <w:sz w:val="22"/>
                <w:szCs w:val="22"/>
              </w:rPr>
              <w:t xml:space="preserve"> (Full Time)</w:t>
            </w:r>
          </w:p>
        </w:tc>
      </w:tr>
      <w:tr w:rsidR="00AF7AA0" w:rsidRPr="00D729CF" w14:paraId="4C78B6E8" w14:textId="77777777" w:rsidTr="00E76D3F">
        <w:trPr>
          <w:trHeight w:val="454"/>
        </w:trPr>
        <w:tc>
          <w:tcPr>
            <w:tcW w:w="3681" w:type="dxa"/>
            <w:vAlign w:val="center"/>
          </w:tcPr>
          <w:p w14:paraId="1E7C657F" w14:textId="0EB8ACBB" w:rsidR="00AF7AA0" w:rsidRPr="00D729CF" w:rsidRDefault="00AF7AA0" w:rsidP="00AF7AA0">
            <w:pPr>
              <w:rPr>
                <w:rFonts w:ascii="Arial" w:hAnsi="Arial" w:cs="Arial"/>
                <w:b/>
                <w:bCs/>
                <w:color w:val="4E2C7A"/>
                <w:sz w:val="22"/>
                <w:szCs w:val="22"/>
              </w:rPr>
            </w:pPr>
            <w:r w:rsidRPr="00D729CF">
              <w:rPr>
                <w:rFonts w:ascii="Arial" w:hAnsi="Arial" w:cs="Arial"/>
                <w:b/>
                <w:bCs/>
                <w:color w:val="4E2C7A"/>
                <w:sz w:val="22"/>
                <w:szCs w:val="22"/>
              </w:rPr>
              <w:t>Status:</w:t>
            </w:r>
          </w:p>
        </w:tc>
        <w:tc>
          <w:tcPr>
            <w:tcW w:w="5335" w:type="dxa"/>
            <w:vAlign w:val="center"/>
          </w:tcPr>
          <w:p w14:paraId="254E6B57" w14:textId="64E14FBC" w:rsidR="00AF7AA0" w:rsidRPr="000F6231" w:rsidRDefault="00D729CF" w:rsidP="00AF7AA0">
            <w:pPr>
              <w:rPr>
                <w:rFonts w:ascii="Arial" w:hAnsi="Arial" w:cs="Arial"/>
                <w:sz w:val="22"/>
                <w:szCs w:val="22"/>
              </w:rPr>
            </w:pPr>
            <w:r w:rsidRPr="000F6231">
              <w:rPr>
                <w:rFonts w:ascii="Arial" w:hAnsi="Arial" w:cs="Arial"/>
                <w:sz w:val="22"/>
                <w:szCs w:val="22"/>
              </w:rPr>
              <w:t>Permanent</w:t>
            </w:r>
          </w:p>
        </w:tc>
      </w:tr>
      <w:tr w:rsidR="00AF7AA0" w:rsidRPr="00D729CF" w14:paraId="7775219C" w14:textId="77777777" w:rsidTr="00E76D3F">
        <w:trPr>
          <w:trHeight w:val="454"/>
        </w:trPr>
        <w:tc>
          <w:tcPr>
            <w:tcW w:w="3681" w:type="dxa"/>
            <w:vAlign w:val="center"/>
          </w:tcPr>
          <w:p w14:paraId="2B611658" w14:textId="14FB6C66" w:rsidR="00AF7AA0" w:rsidRPr="00D729CF" w:rsidRDefault="00AF7AA0" w:rsidP="00AF7AA0">
            <w:pPr>
              <w:rPr>
                <w:rFonts w:ascii="Arial" w:hAnsi="Arial" w:cs="Arial"/>
                <w:b/>
                <w:bCs/>
                <w:color w:val="4E2C7A"/>
                <w:sz w:val="22"/>
                <w:szCs w:val="22"/>
              </w:rPr>
            </w:pPr>
            <w:r w:rsidRPr="00D729CF">
              <w:rPr>
                <w:rFonts w:ascii="Arial" w:hAnsi="Arial" w:cs="Arial"/>
                <w:b/>
                <w:bCs/>
                <w:color w:val="4E2C7A"/>
                <w:sz w:val="22"/>
                <w:szCs w:val="22"/>
              </w:rPr>
              <w:t>Child/Vulnerable Adult Contact:</w:t>
            </w:r>
          </w:p>
        </w:tc>
        <w:tc>
          <w:tcPr>
            <w:tcW w:w="5335" w:type="dxa"/>
            <w:vAlign w:val="center"/>
          </w:tcPr>
          <w:p w14:paraId="46A307F5" w14:textId="096AF37E" w:rsidR="00AF7AA0" w:rsidRPr="000F6231" w:rsidRDefault="00D729CF" w:rsidP="00AF7AA0">
            <w:pPr>
              <w:rPr>
                <w:rFonts w:ascii="Arial" w:hAnsi="Arial" w:cs="Arial"/>
                <w:sz w:val="22"/>
                <w:szCs w:val="22"/>
              </w:rPr>
            </w:pPr>
            <w:r w:rsidRPr="000F6231">
              <w:rPr>
                <w:rFonts w:ascii="Arial" w:hAnsi="Arial" w:cs="Arial"/>
                <w:sz w:val="22"/>
                <w:szCs w:val="22"/>
              </w:rPr>
              <w:t>Yes</w:t>
            </w:r>
          </w:p>
        </w:tc>
      </w:tr>
    </w:tbl>
    <w:p w14:paraId="2D128F94" w14:textId="77777777" w:rsidR="00E76D3F" w:rsidRPr="00D729CF" w:rsidRDefault="00E76D3F" w:rsidP="00E76D3F">
      <w:pPr>
        <w:spacing w:line="276" w:lineRule="auto"/>
        <w:rPr>
          <w:rFonts w:ascii="Arial" w:hAnsi="Arial" w:cs="Arial"/>
          <w:b/>
          <w:bCs/>
          <w:color w:val="812C7C"/>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rsidRPr="00D729CF" w14:paraId="6DC5AF40" w14:textId="77777777" w:rsidTr="0047740C">
        <w:trPr>
          <w:trHeight w:hRule="exact" w:val="454"/>
        </w:trPr>
        <w:tc>
          <w:tcPr>
            <w:tcW w:w="9016" w:type="dxa"/>
            <w:gridSpan w:val="2"/>
            <w:shd w:val="clear" w:color="auto" w:fill="812C7C"/>
            <w:vAlign w:val="center"/>
          </w:tcPr>
          <w:p w14:paraId="3C1ADE0F" w14:textId="45C90712" w:rsidR="00E76D3F" w:rsidRPr="00D729CF" w:rsidRDefault="00E76D3F" w:rsidP="0047740C">
            <w:pPr>
              <w:rPr>
                <w:rFonts w:ascii="Arial" w:hAnsi="Arial" w:cs="Arial"/>
                <w:color w:val="FFFFFF" w:themeColor="background1"/>
                <w:sz w:val="22"/>
                <w:szCs w:val="22"/>
              </w:rPr>
            </w:pPr>
            <w:r w:rsidRPr="00D729CF">
              <w:rPr>
                <w:rFonts w:ascii="Arial" w:hAnsi="Arial" w:cs="Arial"/>
                <w:b/>
                <w:bCs/>
                <w:color w:val="FFFFFF" w:themeColor="background1"/>
                <w:sz w:val="22"/>
                <w:szCs w:val="22"/>
              </w:rPr>
              <w:t>Reporting / Department Details:</w:t>
            </w:r>
          </w:p>
        </w:tc>
      </w:tr>
      <w:tr w:rsidR="00E76D3F" w:rsidRPr="00D729CF" w14:paraId="58AEBCA7" w14:textId="77777777" w:rsidTr="00E76D3F">
        <w:trPr>
          <w:trHeight w:val="454"/>
        </w:trPr>
        <w:tc>
          <w:tcPr>
            <w:tcW w:w="3681" w:type="dxa"/>
            <w:vAlign w:val="center"/>
          </w:tcPr>
          <w:p w14:paraId="53E1273B" w14:textId="78F8F43B" w:rsidR="00E76D3F" w:rsidRPr="00D729CF" w:rsidRDefault="00E76D3F" w:rsidP="0047740C">
            <w:pPr>
              <w:rPr>
                <w:rFonts w:ascii="Arial" w:hAnsi="Arial" w:cs="Arial"/>
                <w:b/>
                <w:bCs/>
                <w:color w:val="4E2C7A"/>
                <w:sz w:val="22"/>
                <w:szCs w:val="22"/>
              </w:rPr>
            </w:pPr>
            <w:r w:rsidRPr="00D729CF">
              <w:rPr>
                <w:rFonts w:ascii="Arial" w:hAnsi="Arial" w:cs="Arial"/>
                <w:b/>
                <w:bCs/>
                <w:color w:val="4E2C7A"/>
                <w:sz w:val="22"/>
                <w:szCs w:val="22"/>
              </w:rPr>
              <w:t>Responsible to:</w:t>
            </w:r>
          </w:p>
        </w:tc>
        <w:tc>
          <w:tcPr>
            <w:tcW w:w="5335" w:type="dxa"/>
            <w:vAlign w:val="center"/>
          </w:tcPr>
          <w:p w14:paraId="7FAADB5F" w14:textId="2CBCD549" w:rsidR="00E76D3F" w:rsidRPr="000F6231" w:rsidRDefault="00D729CF" w:rsidP="0047740C">
            <w:pPr>
              <w:rPr>
                <w:rFonts w:ascii="Arial" w:hAnsi="Arial" w:cs="Arial"/>
                <w:sz w:val="22"/>
                <w:szCs w:val="22"/>
              </w:rPr>
            </w:pPr>
            <w:r w:rsidRPr="000F6231">
              <w:rPr>
                <w:rFonts w:ascii="Arial" w:hAnsi="Arial" w:cs="Arial"/>
                <w:sz w:val="22"/>
                <w:szCs w:val="22"/>
              </w:rPr>
              <w:t>Chief Operating Officer</w:t>
            </w:r>
          </w:p>
        </w:tc>
      </w:tr>
      <w:tr w:rsidR="004F2538" w:rsidRPr="00D729CF" w14:paraId="318B4A30" w14:textId="77777777" w:rsidTr="00E76D3F">
        <w:trPr>
          <w:trHeight w:val="454"/>
        </w:trPr>
        <w:tc>
          <w:tcPr>
            <w:tcW w:w="3681" w:type="dxa"/>
            <w:vAlign w:val="center"/>
          </w:tcPr>
          <w:p w14:paraId="6AA1BB09" w14:textId="4FB3CFD1" w:rsidR="004F2538" w:rsidRPr="00D729CF" w:rsidRDefault="004F2538" w:rsidP="0047740C">
            <w:pPr>
              <w:rPr>
                <w:rFonts w:ascii="Arial" w:hAnsi="Arial" w:cs="Arial"/>
                <w:b/>
                <w:bCs/>
                <w:color w:val="4E2C7A"/>
                <w:sz w:val="22"/>
                <w:szCs w:val="22"/>
              </w:rPr>
            </w:pPr>
            <w:r>
              <w:rPr>
                <w:rFonts w:ascii="Arial" w:hAnsi="Arial" w:cs="Arial"/>
                <w:b/>
                <w:bCs/>
                <w:color w:val="4E2C7A"/>
                <w:sz w:val="22"/>
                <w:szCs w:val="22"/>
              </w:rPr>
              <w:t>Responsible for:</w:t>
            </w:r>
          </w:p>
        </w:tc>
        <w:tc>
          <w:tcPr>
            <w:tcW w:w="5335" w:type="dxa"/>
            <w:vAlign w:val="center"/>
          </w:tcPr>
          <w:p w14:paraId="33B14B2A" w14:textId="77777777" w:rsidR="00E16925" w:rsidRPr="000F6231" w:rsidRDefault="008E397F" w:rsidP="0047740C">
            <w:pPr>
              <w:rPr>
                <w:rFonts w:ascii="Arial" w:hAnsi="Arial" w:cs="Arial"/>
                <w:sz w:val="22"/>
                <w:szCs w:val="22"/>
              </w:rPr>
            </w:pPr>
            <w:r w:rsidRPr="000F6231">
              <w:rPr>
                <w:rFonts w:ascii="Arial" w:hAnsi="Arial" w:cs="Arial"/>
                <w:sz w:val="22"/>
                <w:szCs w:val="22"/>
              </w:rPr>
              <w:t>Finance Team</w:t>
            </w:r>
          </w:p>
          <w:p w14:paraId="59912D7F" w14:textId="4194C9E2" w:rsidR="008E397F" w:rsidRPr="000F6231" w:rsidRDefault="008E397F" w:rsidP="0047740C">
            <w:pPr>
              <w:rPr>
                <w:rFonts w:ascii="Arial" w:hAnsi="Arial" w:cs="Arial"/>
                <w:sz w:val="22"/>
                <w:szCs w:val="22"/>
              </w:rPr>
            </w:pPr>
            <w:r w:rsidRPr="000F6231">
              <w:rPr>
                <w:rFonts w:ascii="Arial" w:hAnsi="Arial" w:cs="Arial"/>
                <w:sz w:val="22"/>
                <w:szCs w:val="22"/>
              </w:rPr>
              <w:t>Procurement Officer</w:t>
            </w:r>
          </w:p>
        </w:tc>
      </w:tr>
    </w:tbl>
    <w:p w14:paraId="53476D1C" w14:textId="7631A1C9" w:rsidR="00E00160" w:rsidRPr="00D729CF" w:rsidRDefault="00E00160" w:rsidP="00AF7AA0">
      <w:pPr>
        <w:rPr>
          <w:rFonts w:ascii="Arial" w:hAnsi="Arial" w:cs="Arial"/>
          <w:b/>
          <w:bCs/>
          <w:color w:val="812C7C"/>
          <w:sz w:val="22"/>
          <w:szCs w:val="22"/>
        </w:rPr>
      </w:pPr>
    </w:p>
    <w:p w14:paraId="700B8A01" w14:textId="74832580" w:rsidR="00E00160" w:rsidRPr="00D729CF" w:rsidRDefault="00C63E16" w:rsidP="00E00160">
      <w:pPr>
        <w:spacing w:line="276" w:lineRule="auto"/>
        <w:rPr>
          <w:rFonts w:ascii="Arial" w:hAnsi="Arial" w:cs="Arial"/>
          <w:sz w:val="22"/>
          <w:szCs w:val="22"/>
        </w:rPr>
      </w:pPr>
      <w:r w:rsidRPr="00D729CF">
        <w:rPr>
          <w:rFonts w:ascii="Arial" w:hAnsi="Arial" w:cs="Arial"/>
          <w:b/>
          <w:bCs/>
          <w:color w:val="4E2C7A"/>
          <w:sz w:val="22"/>
          <w:szCs w:val="22"/>
        </w:rPr>
        <w:t xml:space="preserve">Functional links with:   </w:t>
      </w:r>
      <w:r w:rsidR="00304B50" w:rsidRPr="00304B50">
        <w:rPr>
          <w:rFonts w:ascii="Arial" w:hAnsi="Arial" w:cs="Arial"/>
          <w:sz w:val="22"/>
          <w:szCs w:val="22"/>
        </w:rPr>
        <w:t>CEO</w:t>
      </w:r>
      <w:r w:rsidR="00304B50">
        <w:rPr>
          <w:rFonts w:ascii="Arial" w:hAnsi="Arial" w:cs="Arial"/>
          <w:sz w:val="22"/>
          <w:szCs w:val="22"/>
        </w:rPr>
        <w:t xml:space="preserve"> &amp; Principal</w:t>
      </w:r>
      <w:r w:rsidR="00304B50" w:rsidRPr="00304B50">
        <w:rPr>
          <w:rFonts w:ascii="Arial" w:hAnsi="Arial" w:cs="Arial"/>
          <w:sz w:val="22"/>
          <w:szCs w:val="22"/>
        </w:rPr>
        <w:t xml:space="preserve">, </w:t>
      </w:r>
      <w:r w:rsidR="00304B50">
        <w:rPr>
          <w:rFonts w:ascii="Arial" w:hAnsi="Arial" w:cs="Arial"/>
          <w:sz w:val="22"/>
          <w:szCs w:val="22"/>
        </w:rPr>
        <w:t xml:space="preserve">COO, </w:t>
      </w:r>
      <w:r w:rsidR="00304B50" w:rsidRPr="00304B50">
        <w:rPr>
          <w:rFonts w:ascii="Arial" w:hAnsi="Arial" w:cs="Arial"/>
          <w:sz w:val="22"/>
          <w:szCs w:val="22"/>
        </w:rPr>
        <w:t xml:space="preserve">Chair of Finance </w:t>
      </w:r>
      <w:r w:rsidR="00B353E6">
        <w:rPr>
          <w:rFonts w:ascii="Arial" w:hAnsi="Arial" w:cs="Arial"/>
          <w:sz w:val="22"/>
          <w:szCs w:val="22"/>
        </w:rPr>
        <w:t xml:space="preserve">and General Purposes </w:t>
      </w:r>
      <w:r w:rsidR="00304B50" w:rsidRPr="00304B50">
        <w:rPr>
          <w:rFonts w:ascii="Arial" w:hAnsi="Arial" w:cs="Arial"/>
          <w:sz w:val="22"/>
          <w:szCs w:val="22"/>
        </w:rPr>
        <w:t xml:space="preserve">Committee, </w:t>
      </w:r>
      <w:r w:rsidR="00304B50">
        <w:rPr>
          <w:rFonts w:ascii="Arial" w:hAnsi="Arial" w:cs="Arial"/>
          <w:sz w:val="22"/>
          <w:szCs w:val="22"/>
        </w:rPr>
        <w:t>C</w:t>
      </w:r>
      <w:r w:rsidR="00304B50" w:rsidRPr="00304B50">
        <w:rPr>
          <w:rFonts w:ascii="Arial" w:hAnsi="Arial" w:cs="Arial"/>
          <w:sz w:val="22"/>
          <w:szCs w:val="22"/>
        </w:rPr>
        <w:t xml:space="preserve">LT and wider leadership, </w:t>
      </w:r>
      <w:r w:rsidR="00B353E6">
        <w:rPr>
          <w:rFonts w:ascii="Arial" w:hAnsi="Arial" w:cs="Arial"/>
          <w:sz w:val="22"/>
          <w:szCs w:val="22"/>
        </w:rPr>
        <w:t xml:space="preserve">external partners and </w:t>
      </w:r>
      <w:r w:rsidR="00304B50" w:rsidRPr="00304B50">
        <w:rPr>
          <w:rFonts w:ascii="Arial" w:hAnsi="Arial" w:cs="Arial"/>
          <w:sz w:val="22"/>
          <w:szCs w:val="22"/>
        </w:rPr>
        <w:t>suppliers</w:t>
      </w:r>
      <w:r w:rsidR="00304B50">
        <w:t xml:space="preserve"> </w:t>
      </w:r>
      <w:r w:rsidRPr="00D729CF">
        <w:rPr>
          <w:rFonts w:ascii="Arial" w:hAnsi="Arial" w:cs="Arial"/>
          <w:b/>
          <w:bCs/>
          <w:color w:val="4E2C7A"/>
          <w:sz w:val="22"/>
          <w:szCs w:val="22"/>
        </w:rPr>
        <w:t xml:space="preserve">              </w:t>
      </w:r>
    </w:p>
    <w:p w14:paraId="0C190608" w14:textId="77777777" w:rsidR="00C63E16" w:rsidRPr="00D729CF" w:rsidRDefault="00C63E16" w:rsidP="00E00160">
      <w:pPr>
        <w:spacing w:line="276" w:lineRule="auto"/>
        <w:rPr>
          <w:rFonts w:ascii="Arial" w:hAnsi="Arial" w:cs="Arial"/>
          <w:b/>
          <w:bCs/>
          <w:color w:val="812C7C"/>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D729CF" w14:paraId="53627852" w14:textId="77777777" w:rsidTr="080558A1">
        <w:trPr>
          <w:trHeight w:hRule="exact" w:val="454"/>
        </w:trPr>
        <w:tc>
          <w:tcPr>
            <w:tcW w:w="9016" w:type="dxa"/>
            <w:shd w:val="clear" w:color="auto" w:fill="812C7C"/>
            <w:vAlign w:val="center"/>
          </w:tcPr>
          <w:p w14:paraId="05BA33D0" w14:textId="0775D99B" w:rsidR="00E00160" w:rsidRPr="00D729CF" w:rsidRDefault="00E00160" w:rsidP="0047740C">
            <w:pPr>
              <w:rPr>
                <w:rFonts w:ascii="Arial" w:hAnsi="Arial" w:cs="Arial"/>
                <w:color w:val="FFFFFF" w:themeColor="background1"/>
                <w:sz w:val="22"/>
                <w:szCs w:val="22"/>
              </w:rPr>
            </w:pPr>
            <w:r w:rsidRPr="00D729CF">
              <w:rPr>
                <w:rFonts w:ascii="Arial" w:hAnsi="Arial" w:cs="Arial"/>
                <w:b/>
                <w:bCs/>
                <w:color w:val="FFFFFF" w:themeColor="background1"/>
                <w:sz w:val="22"/>
                <w:szCs w:val="22"/>
              </w:rPr>
              <w:t>Job Purpose:</w:t>
            </w:r>
          </w:p>
        </w:tc>
      </w:tr>
      <w:tr w:rsidR="00E00160" w:rsidRPr="00D729CF" w14:paraId="0DCB7B46" w14:textId="77777777" w:rsidTr="080558A1">
        <w:trPr>
          <w:trHeight w:val="454"/>
        </w:trPr>
        <w:tc>
          <w:tcPr>
            <w:tcW w:w="9016" w:type="dxa"/>
            <w:vAlign w:val="center"/>
          </w:tcPr>
          <w:p w14:paraId="02A6E8F6" w14:textId="77777777" w:rsidR="00AA424C" w:rsidRPr="00E16925" w:rsidRDefault="00AA424C" w:rsidP="00AA424C">
            <w:pPr>
              <w:tabs>
                <w:tab w:val="left" w:pos="0"/>
              </w:tabs>
              <w:jc w:val="both"/>
              <w:rPr>
                <w:rFonts w:ascii="Arial" w:hAnsi="Arial" w:cs="Arial"/>
                <w:sz w:val="22"/>
                <w:szCs w:val="22"/>
              </w:rPr>
            </w:pPr>
          </w:p>
          <w:p w14:paraId="07EE0AC0" w14:textId="3BB62921" w:rsidR="00D729CF" w:rsidRPr="00E16925" w:rsidRDefault="00D729CF" w:rsidP="00D729CF">
            <w:pPr>
              <w:rPr>
                <w:rFonts w:ascii="Arial" w:hAnsi="Arial" w:cs="Arial"/>
                <w:sz w:val="22"/>
                <w:szCs w:val="22"/>
              </w:rPr>
            </w:pPr>
            <w:r w:rsidRPr="00E16925">
              <w:rPr>
                <w:rFonts w:ascii="Arial" w:hAnsi="Arial" w:cs="Arial"/>
                <w:sz w:val="22"/>
                <w:szCs w:val="22"/>
              </w:rPr>
              <w:t xml:space="preserve">The purpose of this role is to </w:t>
            </w:r>
            <w:r w:rsidR="00811C96" w:rsidRPr="00E16925">
              <w:rPr>
                <w:rFonts w:ascii="Arial" w:hAnsi="Arial" w:cs="Arial"/>
                <w:sz w:val="22"/>
                <w:szCs w:val="22"/>
              </w:rPr>
              <w:t xml:space="preserve">lead and </w:t>
            </w:r>
            <w:r w:rsidRPr="00E16925">
              <w:rPr>
                <w:rFonts w:ascii="Arial" w:hAnsi="Arial" w:cs="Arial"/>
                <w:sz w:val="22"/>
                <w:szCs w:val="22"/>
              </w:rPr>
              <w:t>manage</w:t>
            </w:r>
            <w:r w:rsidR="00E16925" w:rsidRPr="00E16925">
              <w:rPr>
                <w:rFonts w:ascii="Arial" w:hAnsi="Arial" w:cs="Arial"/>
                <w:sz w:val="22"/>
                <w:szCs w:val="22"/>
              </w:rPr>
              <w:t xml:space="preserve"> the </w:t>
            </w:r>
            <w:r w:rsidR="008E397F">
              <w:rPr>
                <w:rFonts w:ascii="Arial" w:hAnsi="Arial" w:cs="Arial"/>
                <w:sz w:val="22"/>
                <w:szCs w:val="22"/>
              </w:rPr>
              <w:t xml:space="preserve">Finance and </w:t>
            </w:r>
            <w:r w:rsidR="00264181">
              <w:rPr>
                <w:rFonts w:ascii="Arial" w:hAnsi="Arial" w:cs="Arial"/>
                <w:sz w:val="22"/>
                <w:szCs w:val="22"/>
              </w:rPr>
              <w:t>Procurement</w:t>
            </w:r>
            <w:r w:rsidR="00811C96" w:rsidRPr="00E16925">
              <w:rPr>
                <w:rFonts w:ascii="Arial" w:hAnsi="Arial" w:cs="Arial"/>
                <w:sz w:val="22"/>
                <w:szCs w:val="22"/>
              </w:rPr>
              <w:t xml:space="preserve"> at</w:t>
            </w:r>
            <w:r w:rsidRPr="00E16925">
              <w:rPr>
                <w:rFonts w:ascii="Arial" w:hAnsi="Arial" w:cs="Arial"/>
                <w:sz w:val="22"/>
                <w:szCs w:val="22"/>
              </w:rPr>
              <w:t xml:space="preserve"> Nescot’s </w:t>
            </w:r>
            <w:r w:rsidR="00B353E6" w:rsidRPr="00E16925">
              <w:rPr>
                <w:rFonts w:ascii="Arial" w:hAnsi="Arial" w:cs="Arial"/>
                <w:sz w:val="22"/>
                <w:szCs w:val="22"/>
              </w:rPr>
              <w:t>60-acre</w:t>
            </w:r>
            <w:r w:rsidRPr="00E16925">
              <w:rPr>
                <w:rFonts w:ascii="Arial" w:hAnsi="Arial" w:cs="Arial"/>
                <w:sz w:val="22"/>
                <w:szCs w:val="22"/>
              </w:rPr>
              <w:t xml:space="preserve"> estate in Ewell, Epsom, providing </w:t>
            </w:r>
            <w:r w:rsidR="00811C96" w:rsidRPr="00E16925">
              <w:rPr>
                <w:rFonts w:ascii="Arial" w:hAnsi="Arial" w:cs="Arial"/>
                <w:sz w:val="22"/>
                <w:szCs w:val="22"/>
              </w:rPr>
              <w:t xml:space="preserve">innovative, </w:t>
            </w:r>
            <w:r w:rsidRPr="00E16925">
              <w:rPr>
                <w:rFonts w:ascii="Arial" w:hAnsi="Arial" w:cs="Arial"/>
                <w:sz w:val="22"/>
                <w:szCs w:val="22"/>
              </w:rPr>
              <w:t xml:space="preserve">safe and inspiring spaces and services to our community. </w:t>
            </w:r>
          </w:p>
          <w:p w14:paraId="51136EC9" w14:textId="718DE2DE" w:rsidR="004F2538" w:rsidRPr="00E16925" w:rsidRDefault="004F2538" w:rsidP="00D729CF">
            <w:pPr>
              <w:rPr>
                <w:rFonts w:ascii="Arial" w:hAnsi="Arial" w:cs="Arial"/>
                <w:sz w:val="22"/>
                <w:szCs w:val="22"/>
              </w:rPr>
            </w:pPr>
          </w:p>
          <w:p w14:paraId="0EC04D9B" w14:textId="1C81A3F7" w:rsidR="00D729CF" w:rsidRPr="00E16925" w:rsidRDefault="004F2538" w:rsidP="00E16925">
            <w:pPr>
              <w:rPr>
                <w:rFonts w:ascii="Arial" w:hAnsi="Arial" w:cs="Arial"/>
                <w:sz w:val="22"/>
                <w:szCs w:val="22"/>
              </w:rPr>
            </w:pPr>
            <w:r w:rsidRPr="00E16925">
              <w:rPr>
                <w:rStyle w:val="normaltextrun"/>
                <w:rFonts w:ascii="Arial" w:hAnsi="Arial" w:cs="Arial"/>
                <w:color w:val="000000"/>
                <w:sz w:val="22"/>
                <w:szCs w:val="22"/>
                <w:shd w:val="clear" w:color="auto" w:fill="FFFFFF"/>
              </w:rPr>
              <w:t>The post-holder will develop and lead on the college's</w:t>
            </w:r>
            <w:r w:rsidR="008E397F">
              <w:rPr>
                <w:rStyle w:val="normaltextrun"/>
                <w:rFonts w:ascii="Arial" w:hAnsi="Arial" w:cs="Arial"/>
                <w:color w:val="000000"/>
                <w:sz w:val="22"/>
                <w:szCs w:val="22"/>
                <w:shd w:val="clear" w:color="auto" w:fill="FFFFFF"/>
              </w:rPr>
              <w:t xml:space="preserve"> finance and procurement t</w:t>
            </w:r>
            <w:r w:rsidRPr="00E16925">
              <w:rPr>
                <w:rStyle w:val="normaltextrun"/>
                <w:rFonts w:ascii="Arial" w:hAnsi="Arial" w:cs="Arial"/>
                <w:color w:val="000000"/>
                <w:sz w:val="22"/>
                <w:szCs w:val="22"/>
                <w:shd w:val="clear" w:color="auto" w:fill="FFFFFF"/>
              </w:rPr>
              <w:t>ransformation strategy.</w:t>
            </w:r>
            <w:r w:rsidR="00E16925" w:rsidRPr="00E16925">
              <w:rPr>
                <w:rStyle w:val="normaltextrun"/>
                <w:rFonts w:ascii="Arial" w:hAnsi="Arial" w:cs="Arial"/>
                <w:color w:val="000000"/>
                <w:sz w:val="22"/>
                <w:szCs w:val="22"/>
                <w:shd w:val="clear" w:color="auto" w:fill="FFFFFF"/>
              </w:rPr>
              <w:t xml:space="preserve"> </w:t>
            </w:r>
            <w:r w:rsidR="00D729CF" w:rsidRPr="00E16925">
              <w:rPr>
                <w:rFonts w:ascii="Arial" w:hAnsi="Arial" w:cs="Arial"/>
                <w:sz w:val="22"/>
                <w:szCs w:val="22"/>
              </w:rPr>
              <w:t>Key responsibilities of the role</w:t>
            </w:r>
            <w:r w:rsidR="00E16925" w:rsidRPr="00E16925">
              <w:rPr>
                <w:rFonts w:ascii="Arial" w:hAnsi="Arial" w:cs="Arial"/>
                <w:sz w:val="22"/>
                <w:szCs w:val="22"/>
              </w:rPr>
              <w:t xml:space="preserve"> include:</w:t>
            </w:r>
          </w:p>
          <w:p w14:paraId="567A6DDF" w14:textId="77777777" w:rsidR="00E16925" w:rsidRPr="00E16925" w:rsidRDefault="00E16925" w:rsidP="00E16925">
            <w:pPr>
              <w:rPr>
                <w:rFonts w:ascii="Arial" w:hAnsi="Arial" w:cs="Arial"/>
                <w:sz w:val="22"/>
                <w:szCs w:val="22"/>
              </w:rPr>
            </w:pPr>
          </w:p>
          <w:p w14:paraId="1DC05C5B" w14:textId="77777777" w:rsidR="00264181" w:rsidRDefault="00264181" w:rsidP="00264181">
            <w:pPr>
              <w:numPr>
                <w:ilvl w:val="0"/>
                <w:numId w:val="7"/>
              </w:numPr>
              <w:spacing w:after="160" w:line="259" w:lineRule="auto"/>
              <w:contextualSpacing/>
              <w:rPr>
                <w:rFonts w:ascii="Arial" w:hAnsi="Arial" w:cs="Arial"/>
                <w:sz w:val="22"/>
                <w:szCs w:val="22"/>
              </w:rPr>
            </w:pPr>
            <w:r>
              <w:rPr>
                <w:rFonts w:ascii="Arial" w:hAnsi="Arial" w:cs="Arial"/>
                <w:sz w:val="22"/>
                <w:szCs w:val="22"/>
              </w:rPr>
              <w:t>To establish a financial strategy and treasury management to underpin the colleges strategic priorities</w:t>
            </w:r>
          </w:p>
          <w:p w14:paraId="77A3C2E8" w14:textId="77777777" w:rsidR="00264181" w:rsidRDefault="00264181" w:rsidP="00264181">
            <w:pPr>
              <w:numPr>
                <w:ilvl w:val="0"/>
                <w:numId w:val="7"/>
              </w:numPr>
              <w:spacing w:after="160" w:line="259" w:lineRule="auto"/>
              <w:contextualSpacing/>
              <w:rPr>
                <w:rFonts w:ascii="Arial" w:hAnsi="Arial" w:cs="Arial"/>
                <w:sz w:val="22"/>
                <w:szCs w:val="22"/>
              </w:rPr>
            </w:pPr>
            <w:r>
              <w:rPr>
                <w:rFonts w:ascii="Arial" w:hAnsi="Arial" w:cs="Arial"/>
                <w:sz w:val="22"/>
                <w:szCs w:val="22"/>
              </w:rPr>
              <w:t>To lead and manage an outstanding finance and procurement function supporting the colleges strategic priorities and ensuring financial compliance.</w:t>
            </w:r>
          </w:p>
          <w:p w14:paraId="607932CB" w14:textId="23F3796E" w:rsidR="00264181" w:rsidRPr="00B353E6" w:rsidRDefault="6B55BA8F" w:rsidP="00264181">
            <w:pPr>
              <w:numPr>
                <w:ilvl w:val="0"/>
                <w:numId w:val="7"/>
              </w:numPr>
              <w:spacing w:after="160" w:line="259" w:lineRule="auto"/>
              <w:contextualSpacing/>
              <w:rPr>
                <w:rFonts w:ascii="Arial" w:hAnsi="Arial" w:cs="Arial"/>
                <w:sz w:val="22"/>
                <w:szCs w:val="22"/>
              </w:rPr>
            </w:pPr>
            <w:r w:rsidRPr="080558A1">
              <w:rPr>
                <w:rFonts w:ascii="Arial" w:hAnsi="Arial" w:cs="Arial"/>
                <w:sz w:val="22"/>
                <w:szCs w:val="22"/>
              </w:rPr>
              <w:t xml:space="preserve">To ensure all relevant policies and procedures are in place to ensure they are </w:t>
            </w:r>
            <w:r w:rsidR="58AC9A92" w:rsidRPr="080558A1">
              <w:rPr>
                <w:rFonts w:ascii="Arial" w:hAnsi="Arial" w:cs="Arial"/>
                <w:sz w:val="22"/>
                <w:szCs w:val="22"/>
              </w:rPr>
              <w:t>following</w:t>
            </w:r>
            <w:r w:rsidRPr="080558A1">
              <w:rPr>
                <w:rFonts w:ascii="Arial" w:hAnsi="Arial" w:cs="Arial"/>
                <w:sz w:val="22"/>
                <w:szCs w:val="22"/>
              </w:rPr>
              <w:t xml:space="preserve"> regulatory requirements and best practice</w:t>
            </w:r>
          </w:p>
          <w:p w14:paraId="61FEFA0C" w14:textId="1D342C3E" w:rsidR="002E0495" w:rsidRPr="00264181" w:rsidRDefault="00264181" w:rsidP="00264181">
            <w:pPr>
              <w:numPr>
                <w:ilvl w:val="0"/>
                <w:numId w:val="7"/>
              </w:numPr>
              <w:spacing w:after="160" w:line="259" w:lineRule="auto"/>
              <w:contextualSpacing/>
              <w:rPr>
                <w:rFonts w:ascii="Arial" w:hAnsi="Arial" w:cs="Arial"/>
                <w:sz w:val="22"/>
                <w:szCs w:val="22"/>
              </w:rPr>
            </w:pPr>
            <w:r w:rsidRPr="00B353E6">
              <w:rPr>
                <w:rFonts w:ascii="Arial" w:hAnsi="Arial" w:cs="Arial"/>
                <w:sz w:val="22"/>
                <w:szCs w:val="22"/>
              </w:rPr>
              <w:t>Deliver high levels of customer service and regular internal communications with stakeholders as well as external agencies and partners including the wider community</w:t>
            </w:r>
          </w:p>
        </w:tc>
      </w:tr>
    </w:tbl>
    <w:p w14:paraId="69189B52" w14:textId="35EA663E" w:rsidR="00E00160" w:rsidRPr="00D729CF" w:rsidRDefault="00E00160" w:rsidP="00AF7AA0">
      <w:pPr>
        <w:rPr>
          <w:rFonts w:ascii="Arial" w:hAnsi="Arial" w:cs="Arial"/>
          <w:b/>
          <w:bCs/>
          <w:color w:val="812C7C"/>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E00160" w:rsidRPr="00D729CF" w14:paraId="01A0EC13" w14:textId="77777777" w:rsidTr="080558A1">
        <w:trPr>
          <w:trHeight w:hRule="exact" w:val="454"/>
        </w:trPr>
        <w:tc>
          <w:tcPr>
            <w:tcW w:w="9016" w:type="dxa"/>
            <w:gridSpan w:val="2"/>
            <w:shd w:val="clear" w:color="auto" w:fill="812C7C"/>
            <w:vAlign w:val="center"/>
          </w:tcPr>
          <w:p w14:paraId="35AB246B" w14:textId="50B2D209" w:rsidR="00E00160" w:rsidRPr="00D729CF" w:rsidRDefault="00E00160" w:rsidP="0047740C">
            <w:pPr>
              <w:rPr>
                <w:rFonts w:ascii="Arial" w:hAnsi="Arial" w:cs="Arial"/>
                <w:color w:val="FFFFFF" w:themeColor="background1"/>
                <w:sz w:val="22"/>
                <w:szCs w:val="22"/>
              </w:rPr>
            </w:pPr>
            <w:r w:rsidRPr="00D729CF">
              <w:rPr>
                <w:rFonts w:ascii="Arial" w:hAnsi="Arial" w:cs="Arial"/>
                <w:b/>
                <w:bCs/>
                <w:color w:val="FFFFFF" w:themeColor="background1"/>
                <w:sz w:val="22"/>
                <w:szCs w:val="22"/>
              </w:rPr>
              <w:t>Main Duties and Tasks:</w:t>
            </w:r>
          </w:p>
        </w:tc>
      </w:tr>
      <w:tr w:rsidR="00E00160" w:rsidRPr="00D729CF" w14:paraId="0F294C45" w14:textId="77777777" w:rsidTr="080558A1">
        <w:trPr>
          <w:trHeight w:val="454"/>
        </w:trPr>
        <w:tc>
          <w:tcPr>
            <w:tcW w:w="9016" w:type="dxa"/>
            <w:gridSpan w:val="2"/>
            <w:vAlign w:val="center"/>
          </w:tcPr>
          <w:p w14:paraId="74843CE6" w14:textId="374A64BD" w:rsidR="00811C96" w:rsidRPr="00AC192D" w:rsidRDefault="00811C96" w:rsidP="00811C96">
            <w:pPr>
              <w:pStyle w:val="paragraph"/>
              <w:spacing w:before="0" w:beforeAutospacing="0" w:after="0" w:afterAutospacing="0"/>
              <w:ind w:left="345" w:firstLine="60"/>
              <w:jc w:val="both"/>
              <w:textAlignment w:val="baseline"/>
              <w:rPr>
                <w:rFonts w:ascii="Arial" w:hAnsi="Arial" w:cs="Arial"/>
                <w:b/>
                <w:bCs/>
                <w:color w:val="000000"/>
                <w:sz w:val="22"/>
                <w:szCs w:val="22"/>
              </w:rPr>
            </w:pPr>
            <w:r w:rsidRPr="00AC192D">
              <w:rPr>
                <w:rStyle w:val="eop"/>
                <w:rFonts w:ascii="Arial" w:hAnsi="Arial" w:cs="Arial"/>
                <w:b/>
                <w:bCs/>
                <w:color w:val="000000"/>
                <w:sz w:val="22"/>
                <w:szCs w:val="22"/>
              </w:rPr>
              <w:t> </w:t>
            </w:r>
          </w:p>
          <w:p w14:paraId="7281FB50" w14:textId="4B3C3ED9" w:rsidR="006D5179" w:rsidRPr="00AC192D" w:rsidRDefault="008E397F" w:rsidP="00AC192D">
            <w:pPr>
              <w:pStyle w:val="paragraph"/>
              <w:spacing w:before="0" w:beforeAutospacing="0" w:after="0" w:afterAutospacing="0"/>
              <w:jc w:val="both"/>
              <w:textAlignment w:val="baseline"/>
              <w:rPr>
                <w:rFonts w:ascii="Arial" w:hAnsi="Arial" w:cs="Arial"/>
                <w:b/>
                <w:bCs/>
                <w:color w:val="000000"/>
                <w:sz w:val="22"/>
                <w:szCs w:val="22"/>
              </w:rPr>
            </w:pPr>
            <w:r w:rsidRPr="00AC192D">
              <w:rPr>
                <w:rFonts w:ascii="Arial" w:hAnsi="Arial" w:cs="Arial"/>
                <w:b/>
                <w:bCs/>
                <w:color w:val="000000"/>
                <w:sz w:val="22"/>
                <w:szCs w:val="22"/>
              </w:rPr>
              <w:t>Finance</w:t>
            </w:r>
            <w:r w:rsidR="00AC192D" w:rsidRPr="00AC192D">
              <w:rPr>
                <w:rFonts w:ascii="Arial" w:hAnsi="Arial" w:cs="Arial"/>
                <w:b/>
                <w:bCs/>
                <w:color w:val="000000"/>
                <w:sz w:val="22"/>
                <w:szCs w:val="22"/>
              </w:rPr>
              <w:t xml:space="preserve"> and Funding</w:t>
            </w:r>
          </w:p>
          <w:p w14:paraId="4A9A8F85" w14:textId="2680C8A5" w:rsidR="006D5179" w:rsidRPr="00AC192D" w:rsidRDefault="006D5179" w:rsidP="006D5179">
            <w:pPr>
              <w:pStyle w:val="paragraph"/>
              <w:spacing w:before="0" w:beforeAutospacing="0" w:after="0" w:afterAutospacing="0"/>
              <w:ind w:left="360"/>
              <w:jc w:val="both"/>
              <w:textAlignment w:val="baseline"/>
              <w:rPr>
                <w:rFonts w:ascii="Arial" w:hAnsi="Arial" w:cs="Arial"/>
                <w:sz w:val="22"/>
                <w:szCs w:val="22"/>
              </w:rPr>
            </w:pPr>
          </w:p>
          <w:p w14:paraId="282C3D6D" w14:textId="59F939AF" w:rsidR="00AC192D" w:rsidRPr="00AC192D" w:rsidRDefault="00AC192D" w:rsidP="00AC192D">
            <w:pPr>
              <w:pStyle w:val="ListParagraph"/>
              <w:numPr>
                <w:ilvl w:val="0"/>
                <w:numId w:val="7"/>
              </w:numPr>
              <w:contextualSpacing w:val="0"/>
              <w:rPr>
                <w:rFonts w:ascii="Arial" w:eastAsia="Calibri" w:hAnsi="Arial" w:cs="Arial"/>
                <w:sz w:val="22"/>
                <w:szCs w:val="22"/>
              </w:rPr>
            </w:pPr>
            <w:r w:rsidRPr="00AC192D">
              <w:rPr>
                <w:rFonts w:ascii="Arial" w:eastAsia="Calibri" w:hAnsi="Arial" w:cs="Arial"/>
                <w:sz w:val="22"/>
                <w:szCs w:val="22"/>
              </w:rPr>
              <w:t>Lead the development of annual and long-term financial plans to ensure the achievement of the college’s strategic aims and the securing of a sound financial base.</w:t>
            </w:r>
          </w:p>
          <w:p w14:paraId="443D37D8" w14:textId="308D48D9" w:rsidR="00AC192D" w:rsidRPr="00AC192D" w:rsidRDefault="00AC192D" w:rsidP="00AC192D">
            <w:pPr>
              <w:pStyle w:val="ListParagraph"/>
              <w:numPr>
                <w:ilvl w:val="0"/>
                <w:numId w:val="7"/>
              </w:numPr>
              <w:contextualSpacing w:val="0"/>
              <w:rPr>
                <w:rFonts w:ascii="Arial" w:eastAsia="Calibri" w:hAnsi="Arial" w:cs="Arial"/>
                <w:sz w:val="22"/>
                <w:szCs w:val="22"/>
              </w:rPr>
            </w:pPr>
            <w:r w:rsidRPr="00AC192D">
              <w:rPr>
                <w:rFonts w:ascii="Arial" w:eastAsia="Calibri" w:hAnsi="Arial" w:cs="Arial"/>
                <w:sz w:val="22"/>
                <w:szCs w:val="22"/>
              </w:rPr>
              <w:lastRenderedPageBreak/>
              <w:t>Provide advice, expertise and leadership to the College Leadership Team and the Governing Body on all issues relating to financial matters, including cash flow, banking, value for money and capital programmes.</w:t>
            </w:r>
          </w:p>
          <w:p w14:paraId="7B942A9D" w14:textId="2E3B279D" w:rsidR="00AC192D" w:rsidRPr="00AC192D" w:rsidRDefault="00AC192D" w:rsidP="00AC192D">
            <w:pPr>
              <w:pStyle w:val="ListParagraph"/>
              <w:numPr>
                <w:ilvl w:val="0"/>
                <w:numId w:val="7"/>
              </w:numPr>
              <w:contextualSpacing w:val="0"/>
              <w:rPr>
                <w:rFonts w:ascii="Arial" w:eastAsia="Calibri" w:hAnsi="Arial" w:cs="Arial"/>
                <w:sz w:val="22"/>
                <w:szCs w:val="22"/>
              </w:rPr>
            </w:pPr>
            <w:r w:rsidRPr="00AC192D">
              <w:rPr>
                <w:rFonts w:ascii="Arial" w:eastAsia="Calibri" w:hAnsi="Arial" w:cs="Arial"/>
                <w:sz w:val="22"/>
                <w:szCs w:val="22"/>
              </w:rPr>
              <w:t>Present detailed and accurate monthly management accounts to the College Leadership Team and to the Governing Body and relevant committees of the Governing Body.</w:t>
            </w:r>
          </w:p>
          <w:p w14:paraId="7E33BE5F" w14:textId="46AAFF68" w:rsidR="00AC192D" w:rsidRPr="00AC192D" w:rsidRDefault="00AC192D" w:rsidP="00AC192D">
            <w:pPr>
              <w:pStyle w:val="ListParagraph"/>
              <w:numPr>
                <w:ilvl w:val="0"/>
                <w:numId w:val="7"/>
              </w:numPr>
              <w:contextualSpacing w:val="0"/>
              <w:rPr>
                <w:rFonts w:ascii="Arial" w:eastAsia="Calibri" w:hAnsi="Arial" w:cs="Arial"/>
                <w:sz w:val="22"/>
                <w:szCs w:val="22"/>
              </w:rPr>
            </w:pPr>
            <w:r w:rsidRPr="00AC192D">
              <w:rPr>
                <w:rFonts w:ascii="Arial" w:eastAsia="Calibri" w:hAnsi="Arial" w:cs="Arial"/>
                <w:sz w:val="22"/>
                <w:szCs w:val="22"/>
              </w:rPr>
              <w:t>Prepare and propose an annual budget, within the context of the College’s strategic priorities, to the College Leadership Team, the Governing Body and relevant committees.</w:t>
            </w:r>
          </w:p>
          <w:p w14:paraId="221B2DBC" w14:textId="77777777" w:rsidR="00AC192D" w:rsidRPr="00AC192D" w:rsidRDefault="00AC192D" w:rsidP="00AC192D">
            <w:pPr>
              <w:pStyle w:val="ListParagraph"/>
              <w:numPr>
                <w:ilvl w:val="0"/>
                <w:numId w:val="7"/>
              </w:numPr>
              <w:contextualSpacing w:val="0"/>
              <w:rPr>
                <w:rFonts w:ascii="Arial" w:eastAsia="Calibri" w:hAnsi="Arial" w:cs="Arial"/>
                <w:sz w:val="22"/>
                <w:szCs w:val="22"/>
              </w:rPr>
            </w:pPr>
            <w:r w:rsidRPr="00AC192D">
              <w:rPr>
                <w:rFonts w:ascii="Arial" w:eastAsia="Calibri" w:hAnsi="Arial" w:cs="Arial"/>
                <w:sz w:val="22"/>
                <w:szCs w:val="22"/>
              </w:rPr>
              <w:t>Lead all internal and external stakeholders to produce and deliver annual statutory accounts.</w:t>
            </w:r>
          </w:p>
          <w:p w14:paraId="07B65C71" w14:textId="77777777" w:rsidR="00AC192D" w:rsidRPr="00AC192D" w:rsidRDefault="00AC192D" w:rsidP="00AC192D">
            <w:pPr>
              <w:pStyle w:val="ListParagraph"/>
              <w:numPr>
                <w:ilvl w:val="0"/>
                <w:numId w:val="7"/>
              </w:numPr>
              <w:contextualSpacing w:val="0"/>
              <w:rPr>
                <w:rFonts w:ascii="Arial" w:eastAsia="Calibri" w:hAnsi="Arial" w:cs="Arial"/>
                <w:sz w:val="22"/>
                <w:szCs w:val="22"/>
              </w:rPr>
            </w:pPr>
            <w:r w:rsidRPr="00AC192D">
              <w:rPr>
                <w:rFonts w:ascii="Arial" w:eastAsia="Calibri" w:hAnsi="Arial" w:cs="Arial"/>
                <w:sz w:val="22"/>
                <w:szCs w:val="22"/>
              </w:rPr>
              <w:t>Maximise funding allocations from funding bodies and investigate, identify and, where appropriate, secure new income streams for both revenue funding and capital expenditure.</w:t>
            </w:r>
          </w:p>
          <w:p w14:paraId="7A05180A" w14:textId="300502CA" w:rsidR="00AC192D" w:rsidRPr="00AC192D" w:rsidRDefault="00AC192D" w:rsidP="00AC192D">
            <w:pPr>
              <w:pStyle w:val="ListParagraph"/>
              <w:numPr>
                <w:ilvl w:val="0"/>
                <w:numId w:val="7"/>
              </w:numPr>
              <w:contextualSpacing w:val="0"/>
              <w:rPr>
                <w:rFonts w:ascii="Arial" w:eastAsia="Calibri" w:hAnsi="Arial" w:cs="Arial"/>
                <w:sz w:val="22"/>
                <w:szCs w:val="22"/>
              </w:rPr>
            </w:pPr>
            <w:r w:rsidRPr="00AC192D">
              <w:rPr>
                <w:rFonts w:ascii="Arial" w:eastAsia="Calibri" w:hAnsi="Arial" w:cs="Arial"/>
                <w:sz w:val="22"/>
                <w:szCs w:val="22"/>
              </w:rPr>
              <w:t>Provide timely financial information to relevant staff to inform decision making and to enable the college to plan provision.</w:t>
            </w:r>
          </w:p>
          <w:p w14:paraId="3078324B" w14:textId="7116EE57" w:rsidR="00AC192D" w:rsidRPr="00AC192D" w:rsidRDefault="00AC192D" w:rsidP="00AC192D">
            <w:pPr>
              <w:pStyle w:val="ListParagraph"/>
              <w:numPr>
                <w:ilvl w:val="0"/>
                <w:numId w:val="7"/>
              </w:numPr>
              <w:contextualSpacing w:val="0"/>
              <w:rPr>
                <w:rFonts w:ascii="Arial" w:eastAsia="Calibri" w:hAnsi="Arial" w:cs="Arial"/>
                <w:sz w:val="22"/>
                <w:szCs w:val="22"/>
              </w:rPr>
            </w:pPr>
            <w:r w:rsidRPr="00AC192D">
              <w:rPr>
                <w:rFonts w:ascii="Arial" w:eastAsia="Calibri" w:hAnsi="Arial" w:cs="Arial"/>
                <w:sz w:val="22"/>
                <w:szCs w:val="22"/>
              </w:rPr>
              <w:t>Work with the Assistant Principal (Learning Support) on current and anticipated high need funding claims and costs.</w:t>
            </w:r>
          </w:p>
          <w:p w14:paraId="0E2E2810" w14:textId="60A22E35" w:rsidR="00AC192D" w:rsidRPr="00AC192D" w:rsidRDefault="00AC192D" w:rsidP="00AC192D">
            <w:pPr>
              <w:pStyle w:val="ListParagraph"/>
              <w:numPr>
                <w:ilvl w:val="0"/>
                <w:numId w:val="7"/>
              </w:numPr>
              <w:contextualSpacing w:val="0"/>
              <w:rPr>
                <w:rFonts w:ascii="Arial" w:eastAsia="Calibri" w:hAnsi="Arial" w:cs="Arial"/>
                <w:sz w:val="22"/>
                <w:szCs w:val="22"/>
              </w:rPr>
            </w:pPr>
            <w:r w:rsidRPr="00AC192D">
              <w:rPr>
                <w:rFonts w:ascii="Arial" w:eastAsia="Calibri" w:hAnsi="Arial" w:cs="Arial"/>
                <w:sz w:val="22"/>
                <w:szCs w:val="22"/>
              </w:rPr>
              <w:t>To make treasury management recommendations to the Accounting and Chief Operating Officer and to implement the agreed treasury management strategy, including the placing of surplus funds on deposit thereby maximising available assets.</w:t>
            </w:r>
          </w:p>
          <w:p w14:paraId="00C52B58" w14:textId="3BC5DFE5" w:rsidR="00AB375E" w:rsidRPr="00AC192D" w:rsidRDefault="00AB375E" w:rsidP="009061D2">
            <w:pPr>
              <w:spacing w:line="259" w:lineRule="auto"/>
              <w:rPr>
                <w:rFonts w:ascii="Arial" w:hAnsi="Arial" w:cs="Arial"/>
                <w:sz w:val="22"/>
                <w:szCs w:val="22"/>
              </w:rPr>
            </w:pPr>
          </w:p>
          <w:p w14:paraId="38CD2731" w14:textId="14E85C0F" w:rsidR="009061D2" w:rsidRDefault="00AC192D" w:rsidP="009061D2">
            <w:pPr>
              <w:rPr>
                <w:rFonts w:ascii="Arial" w:eastAsia="Calibri" w:hAnsi="Arial" w:cs="Arial"/>
                <w:b/>
                <w:bCs/>
                <w:sz w:val="22"/>
                <w:szCs w:val="22"/>
              </w:rPr>
            </w:pPr>
            <w:r w:rsidRPr="00AC192D">
              <w:rPr>
                <w:rFonts w:ascii="Arial" w:eastAsia="Calibri" w:hAnsi="Arial" w:cs="Arial"/>
                <w:b/>
                <w:bCs/>
                <w:sz w:val="22"/>
                <w:szCs w:val="22"/>
              </w:rPr>
              <w:t xml:space="preserve">Compliance and Risk Management </w:t>
            </w:r>
          </w:p>
          <w:p w14:paraId="312073D5" w14:textId="77777777" w:rsidR="009061D2" w:rsidRPr="00AC192D" w:rsidRDefault="009061D2" w:rsidP="00AC192D">
            <w:pPr>
              <w:rPr>
                <w:rFonts w:ascii="Arial" w:eastAsia="Calibri" w:hAnsi="Arial" w:cs="Arial"/>
                <w:b/>
                <w:bCs/>
                <w:sz w:val="22"/>
                <w:szCs w:val="22"/>
              </w:rPr>
            </w:pPr>
          </w:p>
          <w:p w14:paraId="59A880BB" w14:textId="474AC241" w:rsidR="00AC192D" w:rsidRPr="00AC192D" w:rsidRDefault="00AC192D" w:rsidP="00AC192D">
            <w:pPr>
              <w:pStyle w:val="ListParagraph"/>
              <w:numPr>
                <w:ilvl w:val="0"/>
                <w:numId w:val="38"/>
              </w:numPr>
              <w:contextualSpacing w:val="0"/>
              <w:rPr>
                <w:rFonts w:ascii="Arial" w:eastAsia="Calibri" w:hAnsi="Arial" w:cs="Arial"/>
                <w:sz w:val="22"/>
                <w:szCs w:val="22"/>
              </w:rPr>
            </w:pPr>
            <w:r w:rsidRPr="00AC192D">
              <w:rPr>
                <w:rFonts w:ascii="Arial" w:eastAsia="Calibri" w:hAnsi="Arial" w:cs="Arial"/>
                <w:sz w:val="22"/>
                <w:szCs w:val="22"/>
              </w:rPr>
              <w:t>Ensure that the college is compliant with all external and statutory regulations.</w:t>
            </w:r>
          </w:p>
          <w:p w14:paraId="305F676B" w14:textId="53C44A68" w:rsidR="00AC192D" w:rsidRPr="00AC192D" w:rsidRDefault="00AC192D" w:rsidP="00AC192D">
            <w:pPr>
              <w:pStyle w:val="ListParagraph"/>
              <w:numPr>
                <w:ilvl w:val="0"/>
                <w:numId w:val="38"/>
              </w:numPr>
              <w:contextualSpacing w:val="0"/>
              <w:rPr>
                <w:rFonts w:ascii="Arial" w:eastAsia="Calibri" w:hAnsi="Arial" w:cs="Arial"/>
                <w:sz w:val="22"/>
                <w:szCs w:val="22"/>
              </w:rPr>
            </w:pPr>
            <w:r w:rsidRPr="00AC192D">
              <w:rPr>
                <w:rFonts w:ascii="Arial" w:eastAsia="Calibri" w:hAnsi="Arial" w:cs="Arial"/>
                <w:sz w:val="22"/>
                <w:szCs w:val="22"/>
              </w:rPr>
              <w:t>Maintain the college’s financial regulations and associated finance-related policies, ensuring that they provide effective levels of financial control and disseminate these to relevant college leaders and staff.</w:t>
            </w:r>
          </w:p>
          <w:p w14:paraId="570F3369" w14:textId="77777777" w:rsidR="00AC192D" w:rsidRPr="00AC192D" w:rsidRDefault="00AC192D" w:rsidP="00AC192D">
            <w:pPr>
              <w:pStyle w:val="ListParagraph"/>
              <w:numPr>
                <w:ilvl w:val="0"/>
                <w:numId w:val="38"/>
              </w:numPr>
              <w:contextualSpacing w:val="0"/>
              <w:rPr>
                <w:rFonts w:ascii="Arial" w:eastAsia="Calibri" w:hAnsi="Arial" w:cs="Arial"/>
                <w:sz w:val="22"/>
                <w:szCs w:val="22"/>
              </w:rPr>
            </w:pPr>
            <w:r w:rsidRPr="00AC192D">
              <w:rPr>
                <w:rFonts w:ascii="Arial" w:eastAsia="Calibri" w:hAnsi="Arial" w:cs="Arial"/>
                <w:sz w:val="22"/>
                <w:szCs w:val="22"/>
              </w:rPr>
              <w:t>Work with the MIS Team to ensure that financial returns are made accurately, on time, and in compliance with all statutory requirements.</w:t>
            </w:r>
          </w:p>
          <w:p w14:paraId="5A0A3C28" w14:textId="77777777" w:rsidR="00AC192D" w:rsidRPr="00AC192D" w:rsidRDefault="00AC192D" w:rsidP="00AC192D">
            <w:pPr>
              <w:pStyle w:val="ListParagraph"/>
              <w:numPr>
                <w:ilvl w:val="0"/>
                <w:numId w:val="38"/>
              </w:numPr>
              <w:contextualSpacing w:val="0"/>
              <w:rPr>
                <w:rFonts w:ascii="Arial" w:eastAsia="Calibri" w:hAnsi="Arial" w:cs="Arial"/>
                <w:sz w:val="22"/>
                <w:szCs w:val="22"/>
              </w:rPr>
            </w:pPr>
            <w:r w:rsidRPr="00AC192D">
              <w:rPr>
                <w:rFonts w:ascii="Arial" w:eastAsia="Calibri" w:hAnsi="Arial" w:cs="Arial"/>
                <w:sz w:val="22"/>
                <w:szCs w:val="22"/>
              </w:rPr>
              <w:t>Be responsible for facilitating and managing internal and external audits, including year-end audits, in areas of responsibility.</w:t>
            </w:r>
          </w:p>
          <w:p w14:paraId="55B2B06F" w14:textId="6D4CA965" w:rsidR="00AC192D" w:rsidRPr="00AC192D" w:rsidRDefault="3D30139A" w:rsidP="080558A1">
            <w:pPr>
              <w:pStyle w:val="ListParagraph"/>
              <w:numPr>
                <w:ilvl w:val="0"/>
                <w:numId w:val="38"/>
              </w:numPr>
              <w:rPr>
                <w:rFonts w:ascii="Arial" w:eastAsia="Calibri" w:hAnsi="Arial" w:cs="Arial"/>
                <w:sz w:val="22"/>
                <w:szCs w:val="22"/>
              </w:rPr>
            </w:pPr>
            <w:r w:rsidRPr="080558A1">
              <w:rPr>
                <w:rFonts w:ascii="Arial" w:eastAsia="Calibri" w:hAnsi="Arial" w:cs="Arial"/>
                <w:sz w:val="22"/>
                <w:szCs w:val="22"/>
              </w:rPr>
              <w:t xml:space="preserve">Monitor and report to relevant </w:t>
            </w:r>
            <w:r w:rsidR="63D84A40" w:rsidRPr="080558A1">
              <w:rPr>
                <w:rFonts w:ascii="Arial" w:eastAsia="Calibri" w:hAnsi="Arial" w:cs="Arial"/>
                <w:sz w:val="22"/>
                <w:szCs w:val="22"/>
              </w:rPr>
              <w:t>stakeholders'</w:t>
            </w:r>
            <w:r w:rsidRPr="080558A1">
              <w:rPr>
                <w:rFonts w:ascii="Arial" w:eastAsia="Calibri" w:hAnsi="Arial" w:cs="Arial"/>
                <w:sz w:val="22"/>
                <w:szCs w:val="22"/>
              </w:rPr>
              <w:t xml:space="preserve"> actions and areas identified for improvement through the College’s annual cycle of audit activity.</w:t>
            </w:r>
          </w:p>
          <w:p w14:paraId="43276D5D" w14:textId="1A04DB9D" w:rsidR="00AC192D" w:rsidRPr="00AC192D" w:rsidRDefault="00AC192D" w:rsidP="00AC192D">
            <w:pPr>
              <w:pStyle w:val="ListParagraph"/>
              <w:numPr>
                <w:ilvl w:val="0"/>
                <w:numId w:val="38"/>
              </w:numPr>
              <w:contextualSpacing w:val="0"/>
              <w:rPr>
                <w:rFonts w:ascii="Arial" w:eastAsia="Calibri" w:hAnsi="Arial" w:cs="Arial"/>
                <w:sz w:val="22"/>
                <w:szCs w:val="22"/>
              </w:rPr>
            </w:pPr>
            <w:r w:rsidRPr="00AC192D">
              <w:rPr>
                <w:rFonts w:ascii="Arial" w:eastAsia="Calibri" w:hAnsi="Arial" w:cs="Arial"/>
                <w:sz w:val="22"/>
                <w:szCs w:val="22"/>
              </w:rPr>
              <w:t xml:space="preserve">Lead the </w:t>
            </w:r>
            <w:r>
              <w:rPr>
                <w:rFonts w:ascii="Arial" w:eastAsia="Calibri" w:hAnsi="Arial" w:cs="Arial"/>
                <w:sz w:val="22"/>
                <w:szCs w:val="22"/>
              </w:rPr>
              <w:t>c</w:t>
            </w:r>
            <w:r w:rsidRPr="00AC192D">
              <w:rPr>
                <w:rFonts w:ascii="Arial" w:eastAsia="Calibri" w:hAnsi="Arial" w:cs="Arial"/>
                <w:sz w:val="22"/>
                <w:szCs w:val="22"/>
              </w:rPr>
              <w:t>ollege’s purchasing and procurement processes ensuring that they are compliant with the College’s Financial Regulations</w:t>
            </w:r>
            <w:r>
              <w:rPr>
                <w:rFonts w:ascii="Arial" w:eastAsia="Calibri" w:hAnsi="Arial" w:cs="Arial"/>
                <w:sz w:val="22"/>
                <w:szCs w:val="22"/>
              </w:rPr>
              <w:t xml:space="preserve"> and the Procurement Act 2023.</w:t>
            </w:r>
            <w:r w:rsidRPr="00AC192D">
              <w:rPr>
                <w:rFonts w:ascii="Arial" w:eastAsia="Calibri" w:hAnsi="Arial" w:cs="Arial"/>
                <w:sz w:val="22"/>
                <w:szCs w:val="22"/>
              </w:rPr>
              <w:t xml:space="preserve">  Work with relevant College managers to ensure that any identified issues and concerns are resolved in a timely manner.</w:t>
            </w:r>
          </w:p>
          <w:p w14:paraId="5A9B56DC" w14:textId="77777777" w:rsidR="00AC192D" w:rsidRPr="00AC192D" w:rsidRDefault="00AC192D" w:rsidP="00AC192D">
            <w:pPr>
              <w:spacing w:line="259" w:lineRule="auto"/>
              <w:rPr>
                <w:rFonts w:ascii="Arial" w:hAnsi="Arial" w:cs="Arial"/>
                <w:b/>
                <w:bCs/>
                <w:sz w:val="22"/>
                <w:szCs w:val="22"/>
              </w:rPr>
            </w:pPr>
          </w:p>
          <w:p w14:paraId="14601A1B" w14:textId="6D611CD0" w:rsidR="00AC192D" w:rsidRDefault="00AC192D" w:rsidP="00AC192D">
            <w:pPr>
              <w:spacing w:line="259" w:lineRule="auto"/>
              <w:rPr>
                <w:rFonts w:ascii="Arial" w:hAnsi="Arial" w:cs="Arial"/>
                <w:b/>
                <w:bCs/>
                <w:sz w:val="22"/>
                <w:szCs w:val="22"/>
              </w:rPr>
            </w:pPr>
            <w:r w:rsidRPr="00AC192D">
              <w:rPr>
                <w:rFonts w:ascii="Arial" w:hAnsi="Arial" w:cs="Arial"/>
                <w:b/>
                <w:bCs/>
                <w:sz w:val="22"/>
                <w:szCs w:val="22"/>
              </w:rPr>
              <w:t>Budgetary Management and Control</w:t>
            </w:r>
          </w:p>
          <w:p w14:paraId="419B5046" w14:textId="77777777" w:rsidR="009061D2" w:rsidRPr="00AC192D" w:rsidRDefault="009061D2" w:rsidP="00AC192D">
            <w:pPr>
              <w:spacing w:line="259" w:lineRule="auto"/>
              <w:rPr>
                <w:rFonts w:ascii="Arial" w:hAnsi="Arial" w:cs="Arial"/>
                <w:b/>
                <w:bCs/>
                <w:sz w:val="22"/>
                <w:szCs w:val="22"/>
              </w:rPr>
            </w:pPr>
          </w:p>
          <w:p w14:paraId="45D62BAA" w14:textId="77777777" w:rsidR="00AC192D" w:rsidRPr="00AC192D" w:rsidRDefault="00AC192D" w:rsidP="00AC192D">
            <w:pPr>
              <w:pStyle w:val="ListParagraph"/>
              <w:numPr>
                <w:ilvl w:val="0"/>
                <w:numId w:val="37"/>
              </w:numPr>
              <w:contextualSpacing w:val="0"/>
              <w:rPr>
                <w:rFonts w:ascii="Arial" w:eastAsia="Calibri" w:hAnsi="Arial" w:cs="Arial"/>
                <w:sz w:val="22"/>
                <w:szCs w:val="22"/>
              </w:rPr>
            </w:pPr>
            <w:r w:rsidRPr="00AC192D">
              <w:rPr>
                <w:rFonts w:ascii="Arial" w:eastAsia="Calibri" w:hAnsi="Arial" w:cs="Arial"/>
                <w:sz w:val="22"/>
                <w:szCs w:val="22"/>
              </w:rPr>
              <w:t>Work with Budget Holders to produce clear and accurate budgets and ensure systems are in place for effective budget management across the College.</w:t>
            </w:r>
          </w:p>
          <w:p w14:paraId="4455F8E4" w14:textId="77777777" w:rsidR="00AC192D" w:rsidRPr="00AC192D" w:rsidRDefault="00AC192D" w:rsidP="00AC192D">
            <w:pPr>
              <w:pStyle w:val="ListParagraph"/>
              <w:numPr>
                <w:ilvl w:val="0"/>
                <w:numId w:val="37"/>
              </w:numPr>
              <w:contextualSpacing w:val="0"/>
              <w:rPr>
                <w:rFonts w:ascii="Arial" w:eastAsia="Calibri" w:hAnsi="Arial" w:cs="Arial"/>
                <w:sz w:val="22"/>
                <w:szCs w:val="22"/>
              </w:rPr>
            </w:pPr>
            <w:r w:rsidRPr="00AC192D">
              <w:rPr>
                <w:rFonts w:ascii="Arial" w:eastAsia="Calibri" w:hAnsi="Arial" w:cs="Arial"/>
                <w:sz w:val="22"/>
                <w:szCs w:val="22"/>
              </w:rPr>
              <w:t>Provide training and support to Budget Holders and Budget Managers to ensure that they have a clear understanding of, and accountability for, the financial aspects of their role.</w:t>
            </w:r>
          </w:p>
          <w:p w14:paraId="313A1E64" w14:textId="77777777" w:rsidR="00AC192D" w:rsidRPr="00AC192D" w:rsidRDefault="00AC192D" w:rsidP="00AC192D">
            <w:pPr>
              <w:pStyle w:val="ListParagraph"/>
              <w:numPr>
                <w:ilvl w:val="0"/>
                <w:numId w:val="37"/>
              </w:numPr>
              <w:contextualSpacing w:val="0"/>
              <w:rPr>
                <w:rFonts w:ascii="Arial" w:eastAsia="Calibri" w:hAnsi="Arial" w:cs="Arial"/>
                <w:sz w:val="22"/>
                <w:szCs w:val="22"/>
              </w:rPr>
            </w:pPr>
            <w:r w:rsidRPr="00AC192D">
              <w:rPr>
                <w:rFonts w:ascii="Arial" w:eastAsia="Calibri" w:hAnsi="Arial" w:cs="Arial"/>
                <w:sz w:val="22"/>
                <w:szCs w:val="22"/>
              </w:rPr>
              <w:t>Monitor performance to budgets, proactively identifying potential variances and opportunities to secure value for money.</w:t>
            </w:r>
          </w:p>
          <w:p w14:paraId="1DACBAD2" w14:textId="77777777" w:rsidR="00AC192D" w:rsidRPr="00AC192D" w:rsidRDefault="00AC192D" w:rsidP="00AC192D">
            <w:pPr>
              <w:pStyle w:val="ListParagraph"/>
              <w:numPr>
                <w:ilvl w:val="0"/>
                <w:numId w:val="37"/>
              </w:numPr>
              <w:contextualSpacing w:val="0"/>
              <w:rPr>
                <w:rFonts w:ascii="Arial" w:eastAsia="Calibri" w:hAnsi="Arial" w:cs="Arial"/>
                <w:sz w:val="22"/>
                <w:szCs w:val="22"/>
              </w:rPr>
            </w:pPr>
            <w:r w:rsidRPr="00AC192D">
              <w:rPr>
                <w:rFonts w:ascii="Arial" w:eastAsia="Calibri" w:hAnsi="Arial" w:cs="Arial"/>
                <w:sz w:val="22"/>
                <w:szCs w:val="22"/>
              </w:rPr>
              <w:t xml:space="preserve">Lead the College’s annual cycle of budgetary monitoring and forecasting, ensuring that effective controls are in place and that Budget Holders are acting consistently </w:t>
            </w:r>
            <w:r w:rsidRPr="00AC192D">
              <w:rPr>
                <w:rFonts w:ascii="Arial" w:eastAsia="Calibri" w:hAnsi="Arial" w:cs="Arial"/>
                <w:sz w:val="22"/>
                <w:szCs w:val="22"/>
              </w:rPr>
              <w:lastRenderedPageBreak/>
              <w:t>across the College.  Work with relevant College managers to ensure that any identified issues and concerns are resolved in a timely manner.</w:t>
            </w:r>
          </w:p>
          <w:p w14:paraId="0687D1A0" w14:textId="77777777" w:rsidR="00AC192D" w:rsidRPr="00AC192D" w:rsidRDefault="00AC192D" w:rsidP="00AC192D">
            <w:pPr>
              <w:pStyle w:val="ListParagraph"/>
              <w:numPr>
                <w:ilvl w:val="0"/>
                <w:numId w:val="37"/>
              </w:numPr>
              <w:contextualSpacing w:val="0"/>
              <w:rPr>
                <w:rFonts w:ascii="Arial" w:eastAsia="Calibri" w:hAnsi="Arial" w:cs="Arial"/>
                <w:sz w:val="22"/>
                <w:szCs w:val="22"/>
              </w:rPr>
            </w:pPr>
            <w:r w:rsidRPr="00AC192D">
              <w:rPr>
                <w:rFonts w:ascii="Arial" w:eastAsia="Calibri" w:hAnsi="Arial" w:cs="Arial"/>
                <w:sz w:val="22"/>
                <w:szCs w:val="22"/>
              </w:rPr>
              <w:t>Regularly monitor the financial performance of the College against the agreed annual budget and long-term forecasts.</w:t>
            </w:r>
          </w:p>
          <w:p w14:paraId="2381979B" w14:textId="41DA56A8" w:rsidR="00AC192D" w:rsidRPr="00AC192D" w:rsidRDefault="00AC192D" w:rsidP="00AC192D">
            <w:pPr>
              <w:pStyle w:val="ListParagraph"/>
              <w:numPr>
                <w:ilvl w:val="0"/>
                <w:numId w:val="37"/>
              </w:numPr>
              <w:contextualSpacing w:val="0"/>
              <w:rPr>
                <w:rFonts w:ascii="Arial" w:eastAsia="Calibri" w:hAnsi="Arial" w:cs="Arial"/>
                <w:sz w:val="22"/>
                <w:szCs w:val="22"/>
              </w:rPr>
            </w:pPr>
            <w:r w:rsidRPr="00AC192D">
              <w:rPr>
                <w:rFonts w:ascii="Arial" w:eastAsia="Calibri" w:hAnsi="Arial" w:cs="Arial"/>
                <w:sz w:val="22"/>
                <w:szCs w:val="22"/>
              </w:rPr>
              <w:t>Lead the financial work of cross-College managers to ensure that they provide the required financial information in a timely manner and that they resolve identified issues as agreed with the Director</w:t>
            </w:r>
            <w:r w:rsidR="00A97A21">
              <w:rPr>
                <w:rFonts w:ascii="Arial" w:eastAsia="Calibri" w:hAnsi="Arial" w:cs="Arial"/>
                <w:sz w:val="22"/>
                <w:szCs w:val="22"/>
              </w:rPr>
              <w:t xml:space="preserve"> of Finance and Procurement.</w:t>
            </w:r>
          </w:p>
          <w:p w14:paraId="5E7BF929" w14:textId="04B21809" w:rsidR="008E397F" w:rsidRPr="00AC192D" w:rsidRDefault="008E397F" w:rsidP="009061D2">
            <w:pPr>
              <w:spacing w:line="259" w:lineRule="auto"/>
              <w:rPr>
                <w:rFonts w:ascii="Arial" w:hAnsi="Arial" w:cs="Arial"/>
                <w:b/>
                <w:bCs/>
                <w:sz w:val="22"/>
                <w:szCs w:val="22"/>
              </w:rPr>
            </w:pPr>
          </w:p>
          <w:p w14:paraId="3074ABBB" w14:textId="5201A8F5" w:rsidR="00D729CF" w:rsidRDefault="00D729CF" w:rsidP="009061D2">
            <w:pPr>
              <w:pStyle w:val="paragraph"/>
              <w:spacing w:before="0" w:beforeAutospacing="0" w:after="0" w:afterAutospacing="0"/>
              <w:jc w:val="both"/>
              <w:textAlignment w:val="baseline"/>
              <w:rPr>
                <w:rFonts w:ascii="Arial" w:hAnsi="Arial" w:cs="Arial"/>
                <w:b/>
                <w:bCs/>
                <w:sz w:val="22"/>
                <w:szCs w:val="22"/>
              </w:rPr>
            </w:pPr>
            <w:r w:rsidRPr="00AC192D">
              <w:rPr>
                <w:rFonts w:ascii="Arial" w:hAnsi="Arial" w:cs="Arial"/>
                <w:b/>
                <w:bCs/>
                <w:sz w:val="22"/>
                <w:szCs w:val="22"/>
              </w:rPr>
              <w:t>Compliance / Health and Safety</w:t>
            </w:r>
          </w:p>
          <w:p w14:paraId="24BB9DDD" w14:textId="77777777" w:rsidR="009061D2" w:rsidRPr="00AC192D" w:rsidRDefault="009061D2" w:rsidP="009061D2">
            <w:pPr>
              <w:pStyle w:val="paragraph"/>
              <w:spacing w:before="0" w:beforeAutospacing="0" w:after="0" w:afterAutospacing="0"/>
              <w:jc w:val="both"/>
              <w:textAlignment w:val="baseline"/>
              <w:rPr>
                <w:rFonts w:ascii="Arial" w:hAnsi="Arial" w:cs="Arial"/>
                <w:b/>
                <w:bCs/>
                <w:color w:val="000000"/>
                <w:sz w:val="22"/>
                <w:szCs w:val="22"/>
              </w:rPr>
            </w:pPr>
          </w:p>
          <w:p w14:paraId="0F906A59" w14:textId="7828B74C" w:rsidR="00AB375E" w:rsidRPr="00AC192D" w:rsidRDefault="008E397F" w:rsidP="00AC192D">
            <w:pPr>
              <w:pStyle w:val="ListParagraph"/>
              <w:numPr>
                <w:ilvl w:val="0"/>
                <w:numId w:val="7"/>
              </w:numPr>
              <w:spacing w:after="160" w:line="259" w:lineRule="auto"/>
              <w:rPr>
                <w:rStyle w:val="eop"/>
                <w:rFonts w:ascii="Arial" w:hAnsi="Arial" w:cs="Arial"/>
                <w:sz w:val="22"/>
                <w:szCs w:val="22"/>
              </w:rPr>
            </w:pPr>
            <w:r w:rsidRPr="00AC192D">
              <w:rPr>
                <w:rStyle w:val="normaltextrun"/>
                <w:rFonts w:ascii="Arial" w:hAnsi="Arial" w:cs="Arial"/>
                <w:color w:val="000000"/>
                <w:sz w:val="22"/>
                <w:szCs w:val="22"/>
              </w:rPr>
              <w:t>Establish</w:t>
            </w:r>
            <w:r w:rsidR="00050054" w:rsidRPr="00AC192D">
              <w:rPr>
                <w:rStyle w:val="normaltextrun"/>
                <w:rFonts w:ascii="Arial" w:hAnsi="Arial" w:cs="Arial"/>
                <w:color w:val="000000"/>
                <w:sz w:val="22"/>
                <w:szCs w:val="22"/>
              </w:rPr>
              <w:t xml:space="preserve"> and maintai</w:t>
            </w:r>
            <w:r w:rsidRPr="00AC192D">
              <w:rPr>
                <w:rStyle w:val="normaltextrun"/>
                <w:rFonts w:ascii="Arial" w:hAnsi="Arial" w:cs="Arial"/>
                <w:color w:val="000000"/>
                <w:sz w:val="22"/>
                <w:szCs w:val="22"/>
              </w:rPr>
              <w:t>n</w:t>
            </w:r>
            <w:r w:rsidR="00050054" w:rsidRPr="00AC192D">
              <w:rPr>
                <w:rStyle w:val="normaltextrun"/>
                <w:rFonts w:ascii="Arial" w:hAnsi="Arial" w:cs="Arial"/>
                <w:color w:val="000000"/>
                <w:sz w:val="22"/>
                <w:szCs w:val="22"/>
              </w:rPr>
              <w:t xml:space="preserve"> a stron</w:t>
            </w:r>
            <w:r w:rsidRPr="00AC192D">
              <w:rPr>
                <w:rStyle w:val="normaltextrun"/>
                <w:rFonts w:ascii="Arial" w:hAnsi="Arial" w:cs="Arial"/>
                <w:color w:val="000000"/>
                <w:sz w:val="22"/>
                <w:szCs w:val="22"/>
              </w:rPr>
              <w:t>g</w:t>
            </w:r>
            <w:r w:rsidR="00050054" w:rsidRPr="00AC192D">
              <w:rPr>
                <w:rStyle w:val="normaltextrun"/>
                <w:rFonts w:ascii="Arial" w:hAnsi="Arial" w:cs="Arial"/>
                <w:color w:val="000000"/>
                <w:sz w:val="22"/>
                <w:szCs w:val="22"/>
              </w:rPr>
              <w:t xml:space="preserve"> compliance culture across the College in compliance with corporate policy.  </w:t>
            </w:r>
            <w:r w:rsidR="00050054" w:rsidRPr="00AC192D">
              <w:rPr>
                <w:rStyle w:val="eop"/>
                <w:rFonts w:ascii="Arial" w:hAnsi="Arial" w:cs="Arial"/>
                <w:b/>
                <w:bCs/>
                <w:color w:val="000000"/>
                <w:sz w:val="22"/>
                <w:szCs w:val="22"/>
              </w:rPr>
              <w:t>  </w:t>
            </w:r>
          </w:p>
          <w:p w14:paraId="22A0EF0E" w14:textId="3F50C6FE" w:rsidR="00AB375E" w:rsidRPr="00AC192D" w:rsidRDefault="00836B5C" w:rsidP="00AC192D">
            <w:pPr>
              <w:pStyle w:val="ListParagraph"/>
              <w:numPr>
                <w:ilvl w:val="0"/>
                <w:numId w:val="7"/>
              </w:numPr>
              <w:spacing w:after="160" w:line="259" w:lineRule="auto"/>
              <w:rPr>
                <w:rStyle w:val="eop"/>
                <w:rFonts w:ascii="Arial" w:hAnsi="Arial" w:cs="Arial"/>
                <w:sz w:val="22"/>
                <w:szCs w:val="22"/>
              </w:rPr>
            </w:pPr>
            <w:r w:rsidRPr="00AC192D">
              <w:rPr>
                <w:rStyle w:val="normaltextrun"/>
                <w:rFonts w:ascii="Arial" w:hAnsi="Arial" w:cs="Arial"/>
                <w:color w:val="000000"/>
                <w:sz w:val="22"/>
                <w:szCs w:val="22"/>
              </w:rPr>
              <w:t>Establish</w:t>
            </w:r>
            <w:r w:rsidR="00050054" w:rsidRPr="00AC192D">
              <w:rPr>
                <w:rStyle w:val="normaltextrun"/>
                <w:rFonts w:ascii="Arial" w:hAnsi="Arial" w:cs="Arial"/>
                <w:color w:val="000000"/>
                <w:sz w:val="22"/>
                <w:szCs w:val="22"/>
              </w:rPr>
              <w:t xml:space="preserve"> and maintain robust Business Continuity Plans in compliance with corporate policy.  </w:t>
            </w:r>
            <w:r w:rsidR="00050054" w:rsidRPr="00AC192D">
              <w:rPr>
                <w:rStyle w:val="eop"/>
                <w:rFonts w:ascii="Arial" w:hAnsi="Arial" w:cs="Arial"/>
                <w:b/>
                <w:bCs/>
                <w:color w:val="000000"/>
                <w:sz w:val="22"/>
                <w:szCs w:val="22"/>
              </w:rPr>
              <w:t> </w:t>
            </w:r>
          </w:p>
          <w:p w14:paraId="0DD69C2F" w14:textId="03BAFD87" w:rsidR="00AB375E" w:rsidRPr="00264181" w:rsidRDefault="00050054" w:rsidP="00264181">
            <w:pPr>
              <w:pStyle w:val="ListParagraph"/>
              <w:numPr>
                <w:ilvl w:val="0"/>
                <w:numId w:val="7"/>
              </w:numPr>
              <w:spacing w:after="160" w:line="259" w:lineRule="auto"/>
              <w:rPr>
                <w:rFonts w:ascii="Arial" w:hAnsi="Arial" w:cs="Arial"/>
                <w:sz w:val="22"/>
                <w:szCs w:val="22"/>
              </w:rPr>
            </w:pPr>
            <w:r w:rsidRPr="00AC192D">
              <w:rPr>
                <w:rFonts w:ascii="Arial" w:hAnsi="Arial" w:cs="Arial"/>
                <w:sz w:val="22"/>
                <w:szCs w:val="22"/>
              </w:rPr>
              <w:t xml:space="preserve">Ensure a best practice compliance framework is in place to ensure </w:t>
            </w:r>
            <w:r w:rsidR="00836B5C" w:rsidRPr="00AC192D">
              <w:rPr>
                <w:rFonts w:ascii="Arial" w:hAnsi="Arial" w:cs="Arial"/>
                <w:sz w:val="22"/>
                <w:szCs w:val="22"/>
              </w:rPr>
              <w:t>financial regularity</w:t>
            </w:r>
            <w:r w:rsidR="00A97A21">
              <w:rPr>
                <w:rFonts w:ascii="Arial" w:hAnsi="Arial" w:cs="Arial"/>
                <w:sz w:val="22"/>
                <w:szCs w:val="22"/>
              </w:rPr>
              <w:t xml:space="preserve"> and </w:t>
            </w:r>
            <w:r w:rsidR="00836B5C" w:rsidRPr="00A97A21">
              <w:rPr>
                <w:rFonts w:ascii="Arial" w:eastAsia="Times New Roman" w:hAnsi="Arial" w:cs="Arial"/>
                <w:color w:val="000000"/>
                <w:sz w:val="22"/>
                <w:szCs w:val="22"/>
                <w:lang w:eastAsia="en-GB"/>
              </w:rPr>
              <w:t>all funding requirements are adhered to.</w:t>
            </w:r>
          </w:p>
          <w:p w14:paraId="466D6B18" w14:textId="16BC06FF" w:rsidR="00D729CF" w:rsidRPr="00A97A21" w:rsidRDefault="00D729CF" w:rsidP="00A97A21">
            <w:pPr>
              <w:spacing w:after="160" w:line="259" w:lineRule="auto"/>
              <w:rPr>
                <w:rFonts w:ascii="Arial" w:hAnsi="Arial" w:cs="Arial"/>
                <w:b/>
                <w:bCs/>
                <w:sz w:val="22"/>
                <w:szCs w:val="22"/>
              </w:rPr>
            </w:pPr>
            <w:r w:rsidRPr="00A97A21">
              <w:rPr>
                <w:rFonts w:ascii="Arial" w:hAnsi="Arial" w:cs="Arial"/>
                <w:b/>
                <w:bCs/>
                <w:sz w:val="22"/>
                <w:szCs w:val="22"/>
              </w:rPr>
              <w:t xml:space="preserve">Management </w:t>
            </w:r>
          </w:p>
          <w:p w14:paraId="7E809FE6" w14:textId="2D9FCA0D" w:rsidR="00AB375E" w:rsidRPr="00AC192D" w:rsidRDefault="00D729CF" w:rsidP="00AC192D">
            <w:pPr>
              <w:pStyle w:val="ListParagraph"/>
              <w:numPr>
                <w:ilvl w:val="0"/>
                <w:numId w:val="7"/>
              </w:numPr>
              <w:spacing w:after="160" w:line="259" w:lineRule="auto"/>
              <w:rPr>
                <w:rFonts w:ascii="Arial" w:hAnsi="Arial" w:cs="Arial"/>
                <w:sz w:val="22"/>
                <w:szCs w:val="22"/>
              </w:rPr>
            </w:pPr>
            <w:r w:rsidRPr="00AC192D">
              <w:rPr>
                <w:rFonts w:ascii="Arial" w:hAnsi="Arial" w:cs="Arial"/>
                <w:sz w:val="22"/>
                <w:szCs w:val="22"/>
              </w:rPr>
              <w:t>Work with the COO to develop a</w:t>
            </w:r>
            <w:r w:rsidR="00AC192D" w:rsidRPr="00AC192D">
              <w:rPr>
                <w:rFonts w:ascii="Arial" w:hAnsi="Arial" w:cs="Arial"/>
                <w:sz w:val="22"/>
                <w:szCs w:val="22"/>
              </w:rPr>
              <w:t xml:space="preserve">n ambitious finance strategy and action </w:t>
            </w:r>
            <w:r w:rsidRPr="00AC192D">
              <w:rPr>
                <w:rFonts w:ascii="Arial" w:hAnsi="Arial" w:cs="Arial"/>
                <w:sz w:val="22"/>
                <w:szCs w:val="22"/>
              </w:rPr>
              <w:t>plan</w:t>
            </w:r>
            <w:r w:rsidR="00AC192D" w:rsidRPr="00AC192D">
              <w:rPr>
                <w:rFonts w:ascii="Arial" w:hAnsi="Arial" w:cs="Arial"/>
                <w:sz w:val="22"/>
                <w:szCs w:val="22"/>
              </w:rPr>
              <w:t>.</w:t>
            </w:r>
            <w:r w:rsidRPr="00AC192D">
              <w:rPr>
                <w:rFonts w:ascii="Arial" w:hAnsi="Arial" w:cs="Arial"/>
                <w:sz w:val="22"/>
                <w:szCs w:val="22"/>
              </w:rPr>
              <w:t xml:space="preserve"> </w:t>
            </w:r>
          </w:p>
          <w:p w14:paraId="02823FD9" w14:textId="661715C2" w:rsidR="00AB375E" w:rsidRPr="00AC192D" w:rsidRDefault="00AB375E" w:rsidP="00AC192D">
            <w:pPr>
              <w:pStyle w:val="ListParagraph"/>
              <w:numPr>
                <w:ilvl w:val="0"/>
                <w:numId w:val="7"/>
              </w:numPr>
              <w:spacing w:after="160" w:line="259" w:lineRule="auto"/>
              <w:rPr>
                <w:rFonts w:ascii="Arial" w:hAnsi="Arial" w:cs="Arial"/>
                <w:sz w:val="22"/>
                <w:szCs w:val="22"/>
              </w:rPr>
            </w:pPr>
            <w:r w:rsidRPr="00AC192D">
              <w:rPr>
                <w:rFonts w:ascii="Arial" w:eastAsia="Times New Roman" w:hAnsi="Arial" w:cs="Arial"/>
                <w:color w:val="000000"/>
                <w:sz w:val="22"/>
                <w:szCs w:val="22"/>
                <w:lang w:eastAsia="en-GB"/>
              </w:rPr>
              <w:t>Ensure that the Team is properly structured and effectively resourced with the appropriate skills.</w:t>
            </w:r>
          </w:p>
          <w:p w14:paraId="2153DDF3" w14:textId="77777777" w:rsidR="00AB375E" w:rsidRPr="00AC192D" w:rsidRDefault="00D729CF" w:rsidP="00AC192D">
            <w:pPr>
              <w:pStyle w:val="ListParagraph"/>
              <w:numPr>
                <w:ilvl w:val="0"/>
                <w:numId w:val="7"/>
              </w:numPr>
              <w:spacing w:after="160" w:line="259" w:lineRule="auto"/>
              <w:rPr>
                <w:rStyle w:val="eop"/>
                <w:rFonts w:ascii="Arial" w:hAnsi="Arial" w:cs="Arial"/>
                <w:sz w:val="22"/>
                <w:szCs w:val="22"/>
              </w:rPr>
            </w:pPr>
            <w:r w:rsidRPr="00AC192D">
              <w:rPr>
                <w:rFonts w:ascii="Arial" w:hAnsi="Arial" w:cs="Arial"/>
                <w:sz w:val="22"/>
                <w:szCs w:val="22"/>
              </w:rPr>
              <w:t>Define, propose and deliver successful projects</w:t>
            </w:r>
            <w:r w:rsidR="00AB375E" w:rsidRPr="00AC192D">
              <w:rPr>
                <w:rFonts w:ascii="Arial" w:hAnsi="Arial" w:cs="Arial"/>
                <w:sz w:val="22"/>
                <w:szCs w:val="22"/>
              </w:rPr>
              <w:t xml:space="preserve"> by e</w:t>
            </w:r>
            <w:r w:rsidRPr="00AC192D">
              <w:rPr>
                <w:rFonts w:ascii="Arial" w:hAnsi="Arial" w:cs="Arial"/>
                <w:sz w:val="22"/>
                <w:szCs w:val="22"/>
              </w:rPr>
              <w:t>ffective project management including clear objectives, budgets, risk management, project team management and reporting.</w:t>
            </w:r>
            <w:r w:rsidR="00050054" w:rsidRPr="00AC192D">
              <w:rPr>
                <w:rStyle w:val="eop"/>
                <w:rFonts w:ascii="Arial" w:hAnsi="Arial" w:cs="Arial"/>
                <w:b/>
                <w:bCs/>
                <w:color w:val="000000"/>
                <w:sz w:val="22"/>
                <w:szCs w:val="22"/>
              </w:rPr>
              <w:t> </w:t>
            </w:r>
          </w:p>
          <w:p w14:paraId="5AB4859D" w14:textId="5F251821" w:rsidR="00AB375E" w:rsidRPr="00AC192D" w:rsidRDefault="3A4E8187" w:rsidP="00AC192D">
            <w:pPr>
              <w:pStyle w:val="ListParagraph"/>
              <w:numPr>
                <w:ilvl w:val="0"/>
                <w:numId w:val="7"/>
              </w:numPr>
              <w:spacing w:after="160" w:line="259" w:lineRule="auto"/>
              <w:rPr>
                <w:rStyle w:val="eop"/>
                <w:rFonts w:ascii="Arial" w:hAnsi="Arial" w:cs="Arial"/>
                <w:sz w:val="22"/>
                <w:szCs w:val="22"/>
              </w:rPr>
            </w:pPr>
            <w:r w:rsidRPr="080558A1">
              <w:rPr>
                <w:rStyle w:val="normaltextrun"/>
                <w:rFonts w:ascii="Arial" w:hAnsi="Arial" w:cs="Arial"/>
                <w:color w:val="000000" w:themeColor="text1"/>
                <w:sz w:val="22"/>
                <w:szCs w:val="22"/>
              </w:rPr>
              <w:t>Work within the college capital project approval process in the various project stages (from initial ideas to outline briefs and on to developed project plans).  </w:t>
            </w:r>
            <w:r w:rsidRPr="080558A1">
              <w:rPr>
                <w:rStyle w:val="eop"/>
                <w:rFonts w:ascii="Arial" w:hAnsi="Arial" w:cs="Arial"/>
                <w:b/>
                <w:bCs/>
                <w:color w:val="000000" w:themeColor="text1"/>
                <w:sz w:val="22"/>
                <w:szCs w:val="22"/>
              </w:rPr>
              <w:t> </w:t>
            </w:r>
          </w:p>
          <w:p w14:paraId="29C8067A" w14:textId="284E30D8" w:rsidR="00050054" w:rsidRPr="00AC192D" w:rsidRDefault="00050054" w:rsidP="00AC192D">
            <w:pPr>
              <w:pStyle w:val="ListParagraph"/>
              <w:numPr>
                <w:ilvl w:val="0"/>
                <w:numId w:val="7"/>
              </w:numPr>
              <w:spacing w:after="160" w:line="259" w:lineRule="auto"/>
              <w:rPr>
                <w:rFonts w:ascii="Arial" w:hAnsi="Arial" w:cs="Arial"/>
                <w:sz w:val="22"/>
                <w:szCs w:val="22"/>
              </w:rPr>
            </w:pPr>
            <w:r w:rsidRPr="00AC192D">
              <w:rPr>
                <w:rStyle w:val="normaltextrun"/>
                <w:rFonts w:ascii="Arial" w:hAnsi="Arial" w:cs="Arial"/>
                <w:color w:val="000000"/>
                <w:sz w:val="22"/>
                <w:szCs w:val="22"/>
              </w:rPr>
              <w:t>Undertakes initial feasibility studies in response to presented, preliminary proposals ensuring that all options are fully analysed and properly considered in line with current modern practice.  </w:t>
            </w:r>
            <w:r w:rsidRPr="00AC192D">
              <w:rPr>
                <w:rStyle w:val="eop"/>
                <w:rFonts w:ascii="Arial" w:hAnsi="Arial" w:cs="Arial"/>
                <w:b/>
                <w:bCs/>
                <w:color w:val="000000"/>
                <w:sz w:val="22"/>
                <w:szCs w:val="22"/>
              </w:rPr>
              <w:t> </w:t>
            </w:r>
          </w:p>
          <w:p w14:paraId="2455AD68" w14:textId="4CA3FF7A" w:rsidR="00D729CF" w:rsidRDefault="00D729CF" w:rsidP="00A97A21">
            <w:pPr>
              <w:pStyle w:val="paragraph"/>
              <w:spacing w:before="0" w:beforeAutospacing="0" w:after="0" w:afterAutospacing="0"/>
              <w:jc w:val="both"/>
              <w:textAlignment w:val="baseline"/>
              <w:rPr>
                <w:rFonts w:ascii="Arial" w:hAnsi="Arial" w:cs="Arial"/>
                <w:b/>
                <w:bCs/>
                <w:sz w:val="22"/>
                <w:szCs w:val="22"/>
              </w:rPr>
            </w:pPr>
            <w:r w:rsidRPr="00A97A21">
              <w:rPr>
                <w:rFonts w:ascii="Arial" w:hAnsi="Arial" w:cs="Arial"/>
                <w:b/>
                <w:bCs/>
                <w:sz w:val="22"/>
                <w:szCs w:val="22"/>
              </w:rPr>
              <w:t>Environmental Management and Sustainability</w:t>
            </w:r>
          </w:p>
          <w:p w14:paraId="4A8CBD24" w14:textId="77777777" w:rsidR="009061D2" w:rsidRPr="00A97A21" w:rsidRDefault="009061D2" w:rsidP="00A97A21">
            <w:pPr>
              <w:pStyle w:val="paragraph"/>
              <w:spacing w:before="0" w:beforeAutospacing="0" w:after="0" w:afterAutospacing="0"/>
              <w:jc w:val="both"/>
              <w:textAlignment w:val="baseline"/>
              <w:rPr>
                <w:rFonts w:ascii="Arial" w:hAnsi="Arial" w:cs="Arial"/>
                <w:b/>
                <w:bCs/>
                <w:color w:val="000000"/>
                <w:sz w:val="22"/>
                <w:szCs w:val="22"/>
              </w:rPr>
            </w:pPr>
          </w:p>
          <w:p w14:paraId="19825E19" w14:textId="3AB859E3" w:rsidR="080558A1" w:rsidRPr="00F60BB0" w:rsidRDefault="00AC192D" w:rsidP="00F60BB0">
            <w:pPr>
              <w:pStyle w:val="ListParagraph"/>
              <w:numPr>
                <w:ilvl w:val="0"/>
                <w:numId w:val="7"/>
              </w:numPr>
              <w:spacing w:after="160" w:line="259" w:lineRule="auto"/>
              <w:rPr>
                <w:rFonts w:ascii="Arial" w:hAnsi="Arial" w:cs="Arial"/>
                <w:b/>
                <w:bCs/>
                <w:sz w:val="22"/>
                <w:szCs w:val="22"/>
              </w:rPr>
            </w:pPr>
            <w:r w:rsidRPr="00AC192D">
              <w:rPr>
                <w:rFonts w:ascii="Arial" w:hAnsi="Arial" w:cs="Arial"/>
                <w:sz w:val="22"/>
                <w:szCs w:val="22"/>
              </w:rPr>
              <w:t>Contributes to</w:t>
            </w:r>
            <w:r w:rsidR="008108DB" w:rsidRPr="00AC192D">
              <w:rPr>
                <w:rFonts w:ascii="Arial" w:hAnsi="Arial" w:cs="Arial"/>
                <w:sz w:val="22"/>
                <w:szCs w:val="22"/>
              </w:rPr>
              <w:t xml:space="preserve"> the development of a </w:t>
            </w:r>
            <w:r w:rsidR="00D729CF" w:rsidRPr="00AC192D">
              <w:rPr>
                <w:rFonts w:ascii="Arial" w:hAnsi="Arial" w:cs="Arial"/>
                <w:sz w:val="22"/>
                <w:szCs w:val="22"/>
              </w:rPr>
              <w:t xml:space="preserve">robust sustainability plan for the college </w:t>
            </w:r>
            <w:r w:rsidR="008108DB" w:rsidRPr="00AC192D">
              <w:rPr>
                <w:rFonts w:ascii="Arial" w:hAnsi="Arial" w:cs="Arial"/>
                <w:sz w:val="22"/>
                <w:szCs w:val="22"/>
              </w:rPr>
              <w:t xml:space="preserve">which is </w:t>
            </w:r>
            <w:r w:rsidR="00D729CF" w:rsidRPr="00AC192D">
              <w:rPr>
                <w:rFonts w:ascii="Arial" w:hAnsi="Arial" w:cs="Arial"/>
                <w:sz w:val="22"/>
                <w:szCs w:val="22"/>
              </w:rPr>
              <w:t>regularly reviewed and updated</w:t>
            </w:r>
            <w:r w:rsidRPr="00AC192D">
              <w:rPr>
                <w:rFonts w:ascii="Arial" w:hAnsi="Arial" w:cs="Arial"/>
                <w:sz w:val="22"/>
                <w:szCs w:val="22"/>
              </w:rPr>
              <w:t xml:space="preserve"> with procurement driven sustainability.</w:t>
            </w:r>
          </w:p>
          <w:p w14:paraId="1B135CC4" w14:textId="77777777" w:rsidR="009061D2" w:rsidRDefault="009061D2" w:rsidP="00A97A21">
            <w:pPr>
              <w:spacing w:after="160" w:line="259" w:lineRule="auto"/>
              <w:rPr>
                <w:rFonts w:ascii="Arial" w:hAnsi="Arial" w:cs="Arial"/>
                <w:b/>
                <w:bCs/>
                <w:sz w:val="22"/>
                <w:szCs w:val="22"/>
              </w:rPr>
            </w:pPr>
          </w:p>
          <w:p w14:paraId="0A5F0B3A" w14:textId="1440F568" w:rsidR="00D729CF" w:rsidRPr="00A97A21" w:rsidRDefault="00D729CF" w:rsidP="00A97A21">
            <w:pPr>
              <w:spacing w:after="160" w:line="259" w:lineRule="auto"/>
              <w:rPr>
                <w:rFonts w:ascii="Arial" w:hAnsi="Arial" w:cs="Arial"/>
                <w:b/>
                <w:bCs/>
                <w:sz w:val="22"/>
                <w:szCs w:val="22"/>
              </w:rPr>
            </w:pPr>
            <w:r w:rsidRPr="00A97A21">
              <w:rPr>
                <w:rFonts w:ascii="Arial" w:hAnsi="Arial" w:cs="Arial"/>
                <w:b/>
                <w:bCs/>
                <w:sz w:val="22"/>
                <w:szCs w:val="22"/>
              </w:rPr>
              <w:t xml:space="preserve">Management – Team, Contractors, Financials </w:t>
            </w:r>
          </w:p>
          <w:p w14:paraId="21C03794" w14:textId="779171DD" w:rsidR="00D729CF" w:rsidRPr="00AC192D" w:rsidRDefault="00D729CF" w:rsidP="00D729CF">
            <w:pPr>
              <w:spacing w:after="160" w:line="259" w:lineRule="auto"/>
              <w:rPr>
                <w:rFonts w:ascii="Arial" w:hAnsi="Arial" w:cs="Arial"/>
                <w:b/>
                <w:bCs/>
                <w:sz w:val="22"/>
                <w:szCs w:val="22"/>
              </w:rPr>
            </w:pPr>
            <w:r w:rsidRPr="00AC192D">
              <w:rPr>
                <w:rFonts w:ascii="Arial" w:hAnsi="Arial" w:cs="Arial"/>
                <w:b/>
                <w:bCs/>
                <w:sz w:val="22"/>
                <w:szCs w:val="22"/>
              </w:rPr>
              <w:t>Team Management:</w:t>
            </w:r>
          </w:p>
          <w:p w14:paraId="6620F4D1" w14:textId="3B868F3F" w:rsidR="00D729CF" w:rsidRPr="00AC192D" w:rsidRDefault="00D729CF" w:rsidP="00AC192D">
            <w:pPr>
              <w:numPr>
                <w:ilvl w:val="0"/>
                <w:numId w:val="7"/>
              </w:numPr>
              <w:spacing w:after="160" w:line="259" w:lineRule="auto"/>
              <w:contextualSpacing/>
              <w:rPr>
                <w:rFonts w:ascii="Arial" w:hAnsi="Arial" w:cs="Arial"/>
                <w:b/>
                <w:bCs/>
                <w:sz w:val="22"/>
                <w:szCs w:val="22"/>
              </w:rPr>
            </w:pPr>
            <w:r w:rsidRPr="00AC192D">
              <w:rPr>
                <w:rFonts w:ascii="Arial" w:hAnsi="Arial" w:cs="Arial"/>
                <w:sz w:val="22"/>
                <w:szCs w:val="22"/>
              </w:rPr>
              <w:t xml:space="preserve">Effective leadership and management of the </w:t>
            </w:r>
            <w:r w:rsidR="00AC192D" w:rsidRPr="00AC192D">
              <w:rPr>
                <w:rFonts w:ascii="Arial" w:hAnsi="Arial" w:cs="Arial"/>
                <w:sz w:val="22"/>
                <w:szCs w:val="22"/>
              </w:rPr>
              <w:t xml:space="preserve">finance and procurement </w:t>
            </w:r>
            <w:r w:rsidRPr="00AC192D">
              <w:rPr>
                <w:rFonts w:ascii="Arial" w:hAnsi="Arial" w:cs="Arial"/>
                <w:sz w:val="22"/>
                <w:szCs w:val="22"/>
              </w:rPr>
              <w:t>team</w:t>
            </w:r>
            <w:r w:rsidR="002E0495" w:rsidRPr="00AC192D">
              <w:rPr>
                <w:rFonts w:ascii="Arial" w:hAnsi="Arial" w:cs="Arial"/>
                <w:sz w:val="22"/>
                <w:szCs w:val="22"/>
              </w:rPr>
              <w:t>s</w:t>
            </w:r>
          </w:p>
          <w:p w14:paraId="195CDDC7" w14:textId="77777777" w:rsidR="00D729CF" w:rsidRPr="00AC192D" w:rsidRDefault="00D729CF" w:rsidP="00AC192D">
            <w:pPr>
              <w:numPr>
                <w:ilvl w:val="0"/>
                <w:numId w:val="7"/>
              </w:numPr>
              <w:spacing w:after="160" w:line="259" w:lineRule="auto"/>
              <w:contextualSpacing/>
              <w:rPr>
                <w:rFonts w:ascii="Arial" w:hAnsi="Arial" w:cs="Arial"/>
                <w:sz w:val="22"/>
                <w:szCs w:val="22"/>
              </w:rPr>
            </w:pPr>
            <w:r w:rsidRPr="00AC192D">
              <w:rPr>
                <w:rFonts w:ascii="Arial" w:hAnsi="Arial" w:cs="Arial"/>
                <w:sz w:val="22"/>
                <w:szCs w:val="22"/>
              </w:rPr>
              <w:t xml:space="preserve">Role descriptions and annual objectives </w:t>
            </w:r>
          </w:p>
          <w:p w14:paraId="1AB4EBB2" w14:textId="77777777" w:rsidR="00D729CF" w:rsidRPr="00AC192D" w:rsidRDefault="00D729CF" w:rsidP="00AC192D">
            <w:pPr>
              <w:numPr>
                <w:ilvl w:val="0"/>
                <w:numId w:val="7"/>
              </w:numPr>
              <w:spacing w:after="160" w:line="259" w:lineRule="auto"/>
              <w:contextualSpacing/>
              <w:rPr>
                <w:rFonts w:ascii="Arial" w:hAnsi="Arial" w:cs="Arial"/>
                <w:sz w:val="22"/>
                <w:szCs w:val="22"/>
              </w:rPr>
            </w:pPr>
            <w:r w:rsidRPr="00AC192D">
              <w:rPr>
                <w:rFonts w:ascii="Arial" w:hAnsi="Arial" w:cs="Arial"/>
                <w:sz w:val="22"/>
                <w:szCs w:val="22"/>
              </w:rPr>
              <w:t xml:space="preserve">Recruitment, selection and inductions </w:t>
            </w:r>
          </w:p>
          <w:p w14:paraId="29C2BB52" w14:textId="77777777" w:rsidR="00D729CF" w:rsidRPr="00AC192D" w:rsidRDefault="00D729CF" w:rsidP="00AC192D">
            <w:pPr>
              <w:numPr>
                <w:ilvl w:val="0"/>
                <w:numId w:val="7"/>
              </w:numPr>
              <w:spacing w:after="160" w:line="259" w:lineRule="auto"/>
              <w:contextualSpacing/>
              <w:rPr>
                <w:rFonts w:ascii="Arial" w:hAnsi="Arial" w:cs="Arial"/>
                <w:sz w:val="22"/>
                <w:szCs w:val="22"/>
              </w:rPr>
            </w:pPr>
            <w:r w:rsidRPr="00AC192D">
              <w:rPr>
                <w:rFonts w:ascii="Arial" w:hAnsi="Arial" w:cs="Arial"/>
                <w:sz w:val="22"/>
                <w:szCs w:val="22"/>
              </w:rPr>
              <w:t xml:space="preserve">Development and training plans, including coaching where appropriate </w:t>
            </w:r>
          </w:p>
          <w:p w14:paraId="2E990059" w14:textId="77777777" w:rsidR="00D729CF" w:rsidRPr="00AC192D" w:rsidRDefault="00D729CF" w:rsidP="00AC192D">
            <w:pPr>
              <w:numPr>
                <w:ilvl w:val="0"/>
                <w:numId w:val="7"/>
              </w:numPr>
              <w:spacing w:after="160" w:line="259" w:lineRule="auto"/>
              <w:contextualSpacing/>
              <w:rPr>
                <w:rFonts w:ascii="Arial" w:hAnsi="Arial" w:cs="Arial"/>
                <w:sz w:val="22"/>
                <w:szCs w:val="22"/>
              </w:rPr>
            </w:pPr>
            <w:r w:rsidRPr="00AC192D">
              <w:rPr>
                <w:rFonts w:ascii="Arial" w:hAnsi="Arial" w:cs="Arial"/>
                <w:sz w:val="22"/>
                <w:szCs w:val="22"/>
              </w:rPr>
              <w:t xml:space="preserve">Performance management of the team </w:t>
            </w:r>
          </w:p>
          <w:p w14:paraId="3EAF1BB7" w14:textId="77777777" w:rsidR="00D729CF" w:rsidRPr="00AC192D" w:rsidRDefault="00D729CF" w:rsidP="00D729CF">
            <w:pPr>
              <w:spacing w:after="160" w:line="259" w:lineRule="auto"/>
              <w:ind w:left="720"/>
              <w:contextualSpacing/>
              <w:rPr>
                <w:rFonts w:ascii="Arial" w:hAnsi="Arial" w:cs="Arial"/>
                <w:sz w:val="22"/>
                <w:szCs w:val="22"/>
              </w:rPr>
            </w:pPr>
          </w:p>
          <w:p w14:paraId="5EC71CF6" w14:textId="21CA2AE4" w:rsidR="00D729CF" w:rsidRPr="00AC192D" w:rsidRDefault="00D729CF" w:rsidP="00D729CF">
            <w:pPr>
              <w:spacing w:after="160" w:line="259" w:lineRule="auto"/>
              <w:rPr>
                <w:rFonts w:ascii="Arial" w:hAnsi="Arial" w:cs="Arial"/>
                <w:b/>
                <w:bCs/>
                <w:sz w:val="22"/>
                <w:szCs w:val="22"/>
              </w:rPr>
            </w:pPr>
            <w:r w:rsidRPr="00AC192D">
              <w:rPr>
                <w:rFonts w:ascii="Arial" w:hAnsi="Arial" w:cs="Arial"/>
                <w:b/>
                <w:bCs/>
                <w:sz w:val="22"/>
                <w:szCs w:val="22"/>
              </w:rPr>
              <w:t>Contractor Management:</w:t>
            </w:r>
          </w:p>
          <w:p w14:paraId="17AEEF46" w14:textId="77777777" w:rsidR="00D729CF" w:rsidRPr="00AC192D" w:rsidRDefault="00D729CF" w:rsidP="00AC192D">
            <w:pPr>
              <w:numPr>
                <w:ilvl w:val="0"/>
                <w:numId w:val="7"/>
              </w:numPr>
              <w:spacing w:after="160" w:line="259" w:lineRule="auto"/>
              <w:contextualSpacing/>
              <w:rPr>
                <w:rFonts w:ascii="Arial" w:hAnsi="Arial" w:cs="Arial"/>
                <w:sz w:val="22"/>
                <w:szCs w:val="22"/>
              </w:rPr>
            </w:pPr>
            <w:r w:rsidRPr="00AC192D">
              <w:rPr>
                <w:rFonts w:ascii="Arial" w:hAnsi="Arial" w:cs="Arial"/>
                <w:sz w:val="22"/>
                <w:szCs w:val="22"/>
              </w:rPr>
              <w:t xml:space="preserve">Requirements for external contractor services are clearly defined. </w:t>
            </w:r>
          </w:p>
          <w:p w14:paraId="2D1E051B" w14:textId="382FC1BA" w:rsidR="00D729CF" w:rsidRPr="00AC192D" w:rsidRDefault="00D729CF" w:rsidP="00AC192D">
            <w:pPr>
              <w:numPr>
                <w:ilvl w:val="0"/>
                <w:numId w:val="7"/>
              </w:numPr>
              <w:spacing w:after="160" w:line="259" w:lineRule="auto"/>
              <w:contextualSpacing/>
              <w:rPr>
                <w:rFonts w:ascii="Arial" w:hAnsi="Arial" w:cs="Arial"/>
                <w:sz w:val="22"/>
                <w:szCs w:val="22"/>
              </w:rPr>
            </w:pPr>
            <w:r w:rsidRPr="00AC192D">
              <w:rPr>
                <w:rFonts w:ascii="Arial" w:hAnsi="Arial" w:cs="Arial"/>
                <w:sz w:val="22"/>
                <w:szCs w:val="22"/>
              </w:rPr>
              <w:t xml:space="preserve">Effective tendering and appointment (VFM) </w:t>
            </w:r>
            <w:r w:rsidR="006D5179" w:rsidRPr="00AC192D">
              <w:rPr>
                <w:rFonts w:ascii="Arial" w:hAnsi="Arial" w:cs="Arial"/>
                <w:sz w:val="22"/>
                <w:szCs w:val="22"/>
              </w:rPr>
              <w:t>take</w:t>
            </w:r>
            <w:r w:rsidRPr="00AC192D">
              <w:rPr>
                <w:rFonts w:ascii="Arial" w:hAnsi="Arial" w:cs="Arial"/>
                <w:sz w:val="22"/>
                <w:szCs w:val="22"/>
              </w:rPr>
              <w:t xml:space="preserve"> place</w:t>
            </w:r>
            <w:r w:rsidR="006D5179" w:rsidRPr="00AC192D">
              <w:rPr>
                <w:rFonts w:ascii="Arial" w:hAnsi="Arial" w:cs="Arial"/>
                <w:sz w:val="22"/>
                <w:szCs w:val="22"/>
              </w:rPr>
              <w:t xml:space="preserve"> with o</w:t>
            </w:r>
            <w:r w:rsidRPr="00AC192D">
              <w:rPr>
                <w:rFonts w:ascii="Arial" w:hAnsi="Arial" w:cs="Arial"/>
                <w:sz w:val="22"/>
                <w:szCs w:val="22"/>
              </w:rPr>
              <w:t xml:space="preserve">ngoing effective monitoring and management of all contracts including via regular meetings. </w:t>
            </w:r>
          </w:p>
          <w:p w14:paraId="73B6AAE2" w14:textId="77777777" w:rsidR="00D729CF" w:rsidRPr="00AC192D" w:rsidRDefault="00D729CF" w:rsidP="00D729CF">
            <w:pPr>
              <w:spacing w:after="160" w:line="259" w:lineRule="auto"/>
              <w:ind w:left="720"/>
              <w:contextualSpacing/>
              <w:rPr>
                <w:rFonts w:ascii="Arial" w:hAnsi="Arial" w:cs="Arial"/>
                <w:sz w:val="22"/>
                <w:szCs w:val="22"/>
              </w:rPr>
            </w:pPr>
          </w:p>
          <w:p w14:paraId="41C68448" w14:textId="63DC2D31" w:rsidR="00D729CF" w:rsidRPr="00AC192D" w:rsidRDefault="00D729CF" w:rsidP="00D729CF">
            <w:pPr>
              <w:spacing w:after="160" w:line="259" w:lineRule="auto"/>
              <w:rPr>
                <w:rFonts w:ascii="Arial" w:hAnsi="Arial" w:cs="Arial"/>
                <w:b/>
                <w:bCs/>
                <w:sz w:val="22"/>
                <w:szCs w:val="22"/>
              </w:rPr>
            </w:pPr>
            <w:r w:rsidRPr="00AC192D">
              <w:rPr>
                <w:rFonts w:ascii="Arial" w:hAnsi="Arial" w:cs="Arial"/>
                <w:b/>
                <w:bCs/>
                <w:sz w:val="22"/>
                <w:szCs w:val="22"/>
              </w:rPr>
              <w:t>Financial Management:</w:t>
            </w:r>
          </w:p>
          <w:p w14:paraId="77CD9273" w14:textId="28EA1519" w:rsidR="00D729CF" w:rsidRPr="00AC192D" w:rsidRDefault="00D729CF" w:rsidP="00AC192D">
            <w:pPr>
              <w:numPr>
                <w:ilvl w:val="0"/>
                <w:numId w:val="7"/>
              </w:numPr>
              <w:spacing w:after="160" w:line="259" w:lineRule="auto"/>
              <w:contextualSpacing/>
              <w:rPr>
                <w:rFonts w:ascii="Arial" w:hAnsi="Arial" w:cs="Arial"/>
                <w:sz w:val="22"/>
                <w:szCs w:val="22"/>
              </w:rPr>
            </w:pPr>
            <w:r w:rsidRPr="00AC192D">
              <w:rPr>
                <w:rFonts w:ascii="Arial" w:hAnsi="Arial" w:cs="Arial"/>
                <w:sz w:val="22"/>
                <w:szCs w:val="22"/>
              </w:rPr>
              <w:t xml:space="preserve">Relevant ongoing and project budgets are proposed and managed effectively. Including capital bids and grants </w:t>
            </w:r>
            <w:r w:rsidR="006D5179" w:rsidRPr="00AC192D">
              <w:rPr>
                <w:rFonts w:ascii="Arial" w:hAnsi="Arial" w:cs="Arial"/>
                <w:sz w:val="22"/>
                <w:szCs w:val="22"/>
              </w:rPr>
              <w:t xml:space="preserve">and associated </w:t>
            </w:r>
            <w:r w:rsidRPr="00AC192D">
              <w:rPr>
                <w:rFonts w:ascii="Arial" w:hAnsi="Arial" w:cs="Arial"/>
                <w:sz w:val="22"/>
                <w:szCs w:val="22"/>
              </w:rPr>
              <w:t>monitoring and external reporting to agencies and partners.</w:t>
            </w:r>
          </w:p>
          <w:p w14:paraId="24782CE1" w14:textId="77777777" w:rsidR="00D729CF" w:rsidRPr="00AC192D" w:rsidRDefault="00D729CF" w:rsidP="00AC192D">
            <w:pPr>
              <w:numPr>
                <w:ilvl w:val="0"/>
                <w:numId w:val="7"/>
              </w:numPr>
              <w:spacing w:after="160" w:line="259" w:lineRule="auto"/>
              <w:contextualSpacing/>
              <w:rPr>
                <w:rFonts w:ascii="Arial" w:hAnsi="Arial" w:cs="Arial"/>
                <w:sz w:val="22"/>
                <w:szCs w:val="22"/>
              </w:rPr>
            </w:pPr>
            <w:r w:rsidRPr="00AC192D">
              <w:rPr>
                <w:rFonts w:ascii="Arial" w:hAnsi="Arial" w:cs="Arial"/>
                <w:sz w:val="22"/>
                <w:szCs w:val="22"/>
              </w:rPr>
              <w:t xml:space="preserve">Relevant procurement processes are understood and followed. </w:t>
            </w:r>
          </w:p>
          <w:p w14:paraId="315E8B2E" w14:textId="77777777" w:rsidR="00D729CF" w:rsidRPr="00AC192D" w:rsidRDefault="00D729CF" w:rsidP="00D729CF">
            <w:pPr>
              <w:spacing w:after="160" w:line="259" w:lineRule="auto"/>
              <w:ind w:left="720"/>
              <w:contextualSpacing/>
              <w:rPr>
                <w:rFonts w:ascii="Arial" w:hAnsi="Arial" w:cs="Arial"/>
                <w:sz w:val="22"/>
                <w:szCs w:val="22"/>
              </w:rPr>
            </w:pPr>
          </w:p>
          <w:p w14:paraId="130E3C94" w14:textId="76F17F07" w:rsidR="00D729CF" w:rsidRPr="00A97A21" w:rsidRDefault="00D729CF" w:rsidP="00A97A21">
            <w:pPr>
              <w:spacing w:after="160" w:line="259" w:lineRule="auto"/>
              <w:rPr>
                <w:rFonts w:ascii="Arial" w:hAnsi="Arial" w:cs="Arial"/>
                <w:b/>
                <w:bCs/>
                <w:sz w:val="22"/>
                <w:szCs w:val="22"/>
              </w:rPr>
            </w:pPr>
            <w:r w:rsidRPr="00A97A21">
              <w:rPr>
                <w:rFonts w:ascii="Arial" w:hAnsi="Arial" w:cs="Arial"/>
                <w:b/>
                <w:bCs/>
                <w:sz w:val="22"/>
                <w:szCs w:val="22"/>
              </w:rPr>
              <w:t>Stakeholder Management:</w:t>
            </w:r>
          </w:p>
          <w:p w14:paraId="2436BD94" w14:textId="77777777" w:rsidR="00D729CF" w:rsidRPr="00AC192D" w:rsidRDefault="00D729CF" w:rsidP="00AC192D">
            <w:pPr>
              <w:numPr>
                <w:ilvl w:val="0"/>
                <w:numId w:val="7"/>
              </w:numPr>
              <w:spacing w:after="160" w:line="259" w:lineRule="auto"/>
              <w:contextualSpacing/>
              <w:rPr>
                <w:rFonts w:ascii="Arial" w:hAnsi="Arial" w:cs="Arial"/>
                <w:sz w:val="22"/>
                <w:szCs w:val="22"/>
              </w:rPr>
            </w:pPr>
            <w:r w:rsidRPr="00AC192D">
              <w:rPr>
                <w:rFonts w:ascii="Arial" w:hAnsi="Arial" w:cs="Arial"/>
                <w:sz w:val="22"/>
                <w:szCs w:val="22"/>
              </w:rPr>
              <w:t xml:space="preserve">An active and effective member of the College Management Team </w:t>
            </w:r>
          </w:p>
          <w:p w14:paraId="63139900" w14:textId="77777777" w:rsidR="00D729CF" w:rsidRPr="00AC192D" w:rsidRDefault="00D729CF" w:rsidP="00AC192D">
            <w:pPr>
              <w:numPr>
                <w:ilvl w:val="0"/>
                <w:numId w:val="7"/>
              </w:numPr>
              <w:spacing w:after="160" w:line="259" w:lineRule="auto"/>
              <w:contextualSpacing/>
              <w:rPr>
                <w:rFonts w:ascii="Arial" w:hAnsi="Arial" w:cs="Arial"/>
                <w:sz w:val="22"/>
                <w:szCs w:val="22"/>
              </w:rPr>
            </w:pPr>
            <w:r w:rsidRPr="00AC192D">
              <w:rPr>
                <w:rFonts w:ascii="Arial" w:hAnsi="Arial" w:cs="Arial"/>
                <w:sz w:val="22"/>
                <w:szCs w:val="22"/>
              </w:rPr>
              <w:t xml:space="preserve">Excellent relationships with key contacts outside of the direct team </w:t>
            </w:r>
          </w:p>
          <w:p w14:paraId="01E184B9" w14:textId="77777777" w:rsidR="00D729CF" w:rsidRPr="00AC192D" w:rsidRDefault="00D729CF" w:rsidP="00D729CF">
            <w:pPr>
              <w:spacing w:after="160" w:line="259" w:lineRule="auto"/>
              <w:ind w:left="720"/>
              <w:contextualSpacing/>
              <w:rPr>
                <w:rFonts w:ascii="Arial" w:hAnsi="Arial" w:cs="Arial"/>
                <w:sz w:val="22"/>
                <w:szCs w:val="22"/>
              </w:rPr>
            </w:pPr>
          </w:p>
          <w:p w14:paraId="43AD5A04" w14:textId="6D5D9EF4" w:rsidR="00D729CF" w:rsidRPr="00A97A21" w:rsidRDefault="00D729CF" w:rsidP="00A97A21">
            <w:pPr>
              <w:spacing w:after="160" w:line="259" w:lineRule="auto"/>
              <w:rPr>
                <w:rFonts w:ascii="Arial" w:hAnsi="Arial" w:cs="Arial"/>
                <w:b/>
                <w:bCs/>
                <w:sz w:val="22"/>
                <w:szCs w:val="22"/>
              </w:rPr>
            </w:pPr>
            <w:r w:rsidRPr="00A97A21">
              <w:rPr>
                <w:rFonts w:ascii="Arial" w:hAnsi="Arial" w:cs="Arial"/>
                <w:b/>
                <w:bCs/>
                <w:sz w:val="22"/>
                <w:szCs w:val="22"/>
              </w:rPr>
              <w:t>General Duties</w:t>
            </w:r>
          </w:p>
          <w:p w14:paraId="52C16271" w14:textId="367EF952" w:rsidR="005251FF" w:rsidRPr="00AC192D" w:rsidRDefault="005251FF" w:rsidP="00AC192D">
            <w:pPr>
              <w:pStyle w:val="ListParagraph"/>
              <w:numPr>
                <w:ilvl w:val="0"/>
                <w:numId w:val="7"/>
              </w:numPr>
              <w:spacing w:after="160" w:line="259" w:lineRule="auto"/>
              <w:rPr>
                <w:rFonts w:ascii="Arial" w:hAnsi="Arial" w:cs="Arial"/>
                <w:sz w:val="22"/>
                <w:szCs w:val="22"/>
              </w:rPr>
            </w:pPr>
            <w:r w:rsidRPr="00AC192D">
              <w:rPr>
                <w:rFonts w:ascii="Arial" w:hAnsi="Arial" w:cs="Arial"/>
                <w:sz w:val="22"/>
                <w:szCs w:val="22"/>
              </w:rPr>
              <w:t xml:space="preserve">Ensure all necessary relevant </w:t>
            </w:r>
            <w:r w:rsidR="00D729CF" w:rsidRPr="00AC192D">
              <w:rPr>
                <w:rFonts w:ascii="Arial" w:hAnsi="Arial" w:cs="Arial"/>
                <w:sz w:val="22"/>
                <w:szCs w:val="22"/>
              </w:rPr>
              <w:t xml:space="preserve">policies and procedures are in place to support the safe, secure and smooth running of </w:t>
            </w:r>
            <w:r w:rsidR="00117297" w:rsidRPr="00AC192D">
              <w:rPr>
                <w:rFonts w:ascii="Arial" w:hAnsi="Arial" w:cs="Arial"/>
                <w:sz w:val="22"/>
                <w:szCs w:val="22"/>
              </w:rPr>
              <w:t>Finance and Procurement functions</w:t>
            </w:r>
            <w:r w:rsidR="00D729CF" w:rsidRPr="00AC192D">
              <w:rPr>
                <w:rFonts w:ascii="Arial" w:hAnsi="Arial" w:cs="Arial"/>
                <w:sz w:val="22"/>
                <w:szCs w:val="22"/>
              </w:rPr>
              <w:t xml:space="preserve">. </w:t>
            </w:r>
          </w:p>
          <w:p w14:paraId="6C6316C2" w14:textId="3AF8D64C" w:rsidR="00D729CF" w:rsidRPr="00AC192D" w:rsidRDefault="005251FF" w:rsidP="00AC192D">
            <w:pPr>
              <w:pStyle w:val="ListParagraph"/>
              <w:numPr>
                <w:ilvl w:val="0"/>
                <w:numId w:val="7"/>
              </w:numPr>
              <w:spacing w:after="160" w:line="259" w:lineRule="auto"/>
              <w:rPr>
                <w:rFonts w:ascii="Arial" w:hAnsi="Arial" w:cs="Arial"/>
                <w:sz w:val="22"/>
                <w:szCs w:val="22"/>
              </w:rPr>
            </w:pPr>
            <w:r w:rsidRPr="00AC192D">
              <w:rPr>
                <w:rFonts w:ascii="Arial" w:hAnsi="Arial" w:cs="Arial"/>
                <w:sz w:val="22"/>
                <w:szCs w:val="22"/>
              </w:rPr>
              <w:t xml:space="preserve">Compliance with key regulations specifically, but not limited to: </w:t>
            </w:r>
            <w:r w:rsidR="00AC192D" w:rsidRPr="00AC192D">
              <w:rPr>
                <w:rStyle w:val="normaltextrun"/>
                <w:rFonts w:ascii="Arial" w:hAnsi="Arial" w:cs="Arial"/>
                <w:color w:val="000000"/>
                <w:sz w:val="22"/>
                <w:szCs w:val="22"/>
              </w:rPr>
              <w:t>Managing Public Money, Financial Handbook, Funding Body requirements, Charity Law etc</w:t>
            </w:r>
          </w:p>
          <w:p w14:paraId="306CF003" w14:textId="77777777" w:rsidR="00D729CF" w:rsidRPr="00AC192D" w:rsidRDefault="00D729CF" w:rsidP="00AC192D">
            <w:pPr>
              <w:pStyle w:val="ListParagraph"/>
              <w:numPr>
                <w:ilvl w:val="0"/>
                <w:numId w:val="7"/>
              </w:numPr>
              <w:spacing w:after="160" w:line="259" w:lineRule="auto"/>
              <w:rPr>
                <w:rFonts w:ascii="Arial" w:hAnsi="Arial" w:cs="Arial"/>
                <w:sz w:val="22"/>
                <w:szCs w:val="22"/>
              </w:rPr>
            </w:pPr>
            <w:r w:rsidRPr="00AC192D">
              <w:rPr>
                <w:rFonts w:ascii="Arial" w:hAnsi="Arial" w:cs="Arial"/>
                <w:sz w:val="22"/>
                <w:szCs w:val="22"/>
              </w:rPr>
              <w:t xml:space="preserve">Commitment to ongoing professional development by undertaking job related training </w:t>
            </w:r>
          </w:p>
          <w:p w14:paraId="5E406D58" w14:textId="77777777" w:rsidR="00D729CF" w:rsidRPr="00AC192D" w:rsidRDefault="00D729CF" w:rsidP="00AC192D">
            <w:pPr>
              <w:pStyle w:val="ListParagraph"/>
              <w:numPr>
                <w:ilvl w:val="0"/>
                <w:numId w:val="7"/>
              </w:numPr>
              <w:spacing w:after="160" w:line="259" w:lineRule="auto"/>
              <w:rPr>
                <w:rFonts w:ascii="Arial" w:hAnsi="Arial" w:cs="Arial"/>
                <w:sz w:val="22"/>
                <w:szCs w:val="22"/>
              </w:rPr>
            </w:pPr>
            <w:r w:rsidRPr="00AC192D">
              <w:rPr>
                <w:rFonts w:ascii="Arial" w:hAnsi="Arial" w:cs="Arial"/>
                <w:sz w:val="22"/>
                <w:szCs w:val="22"/>
              </w:rPr>
              <w:t xml:space="preserve">To have a duty of care to yourself and others regarding Health and Safety issues and ensure that the College’s Health &amp; Safety Policies and Procedures are implemented </w:t>
            </w:r>
          </w:p>
          <w:p w14:paraId="68AFA308" w14:textId="77777777" w:rsidR="00D729CF" w:rsidRPr="00AC192D" w:rsidRDefault="00D729CF" w:rsidP="00AC192D">
            <w:pPr>
              <w:pStyle w:val="ListParagraph"/>
              <w:numPr>
                <w:ilvl w:val="0"/>
                <w:numId w:val="7"/>
              </w:numPr>
              <w:spacing w:after="160" w:line="259" w:lineRule="auto"/>
              <w:rPr>
                <w:rFonts w:ascii="Arial" w:hAnsi="Arial" w:cs="Arial"/>
                <w:sz w:val="22"/>
                <w:szCs w:val="22"/>
              </w:rPr>
            </w:pPr>
            <w:r w:rsidRPr="00AC192D">
              <w:rPr>
                <w:rFonts w:ascii="Arial" w:hAnsi="Arial" w:cs="Arial"/>
                <w:sz w:val="22"/>
                <w:szCs w:val="22"/>
              </w:rPr>
              <w:t xml:space="preserve">To actively promote the College’s Equality &amp; Diversity policy, encouraging staff awareness and participation in all areas </w:t>
            </w:r>
          </w:p>
          <w:p w14:paraId="350E507C" w14:textId="77777777" w:rsidR="00D729CF" w:rsidRPr="00AC192D" w:rsidRDefault="00D729CF" w:rsidP="00AC192D">
            <w:pPr>
              <w:pStyle w:val="ListParagraph"/>
              <w:numPr>
                <w:ilvl w:val="0"/>
                <w:numId w:val="7"/>
              </w:numPr>
              <w:spacing w:after="160" w:line="259" w:lineRule="auto"/>
              <w:rPr>
                <w:rFonts w:ascii="Arial" w:hAnsi="Arial" w:cs="Arial"/>
                <w:sz w:val="22"/>
                <w:szCs w:val="22"/>
              </w:rPr>
            </w:pPr>
            <w:r w:rsidRPr="00AC192D">
              <w:rPr>
                <w:rFonts w:ascii="Arial" w:hAnsi="Arial" w:cs="Arial"/>
                <w:sz w:val="22"/>
                <w:szCs w:val="22"/>
              </w:rPr>
              <w:t xml:space="preserve">To actively promote the College’s safeguarding policy and be aware of your responsibilities to report concerns </w:t>
            </w:r>
          </w:p>
          <w:p w14:paraId="7EF3F3DE" w14:textId="5AF2FC0B" w:rsidR="006D5179" w:rsidRPr="00AC192D" w:rsidRDefault="00D729CF" w:rsidP="00AC192D">
            <w:pPr>
              <w:pStyle w:val="ListParagraph"/>
              <w:numPr>
                <w:ilvl w:val="0"/>
                <w:numId w:val="7"/>
              </w:numPr>
              <w:spacing w:after="160" w:line="259" w:lineRule="auto"/>
              <w:rPr>
                <w:rFonts w:ascii="Arial" w:hAnsi="Arial" w:cs="Arial"/>
                <w:sz w:val="22"/>
                <w:szCs w:val="22"/>
              </w:rPr>
            </w:pPr>
            <w:r w:rsidRPr="00AC192D">
              <w:rPr>
                <w:rFonts w:ascii="Arial" w:hAnsi="Arial" w:cs="Arial"/>
                <w:sz w:val="22"/>
                <w:szCs w:val="22"/>
              </w:rPr>
              <w:t xml:space="preserve">To carry out duties pertinent to the scope of the post as directed by the Principal, COO or other senior managers of the College </w:t>
            </w:r>
          </w:p>
          <w:p w14:paraId="546A86DC" w14:textId="37381E6C" w:rsidR="00D729CF" w:rsidRPr="00AC192D" w:rsidRDefault="00D729CF" w:rsidP="00D729CF">
            <w:pPr>
              <w:spacing w:after="160" w:line="259" w:lineRule="auto"/>
              <w:rPr>
                <w:rFonts w:ascii="Arial" w:hAnsi="Arial" w:cs="Arial"/>
                <w:sz w:val="22"/>
                <w:szCs w:val="22"/>
              </w:rPr>
            </w:pPr>
            <w:r w:rsidRPr="00AC192D">
              <w:rPr>
                <w:rFonts w:ascii="Arial" w:hAnsi="Arial" w:cs="Arial"/>
                <w:sz w:val="22"/>
                <w:szCs w:val="22"/>
              </w:rPr>
              <w:t xml:space="preserve">The above are the key accountabilities as currently defined; they are not listed in priority order and should not be taken to be so. </w:t>
            </w:r>
          </w:p>
          <w:p w14:paraId="70BFF510" w14:textId="56CDA95A" w:rsidR="00C63E16" w:rsidRPr="00AC192D" w:rsidRDefault="00D729CF" w:rsidP="00D729CF">
            <w:pPr>
              <w:spacing w:after="160" w:line="259" w:lineRule="auto"/>
              <w:rPr>
                <w:rFonts w:ascii="Arial" w:hAnsi="Arial" w:cs="Arial"/>
                <w:sz w:val="22"/>
                <w:szCs w:val="22"/>
              </w:rPr>
            </w:pPr>
            <w:r w:rsidRPr="00AC192D">
              <w:rPr>
                <w:rFonts w:ascii="Arial" w:hAnsi="Arial" w:cs="Arial"/>
                <w:sz w:val="22"/>
                <w:szCs w:val="22"/>
              </w:rPr>
              <w:t>These accountabilities may be subject to periodic review, and the post holder will be expected to take on such variations as are consistent with the level of responsibility and purpose of the post.</w:t>
            </w:r>
          </w:p>
        </w:tc>
      </w:tr>
      <w:tr w:rsidR="006F20A0" w:rsidRPr="00D729CF" w14:paraId="6E28CA24" w14:textId="77777777" w:rsidTr="080558A1">
        <w:trPr>
          <w:trHeight w:hRule="exact" w:val="454"/>
        </w:trPr>
        <w:tc>
          <w:tcPr>
            <w:tcW w:w="9016" w:type="dxa"/>
            <w:gridSpan w:val="2"/>
            <w:shd w:val="clear" w:color="auto" w:fill="812C7C"/>
            <w:vAlign w:val="center"/>
          </w:tcPr>
          <w:p w14:paraId="2C41AA23" w14:textId="12F3BABE" w:rsidR="006F20A0" w:rsidRPr="00D729CF" w:rsidRDefault="006F20A0" w:rsidP="0047740C">
            <w:pPr>
              <w:rPr>
                <w:rFonts w:ascii="Arial" w:hAnsi="Arial" w:cs="Arial"/>
                <w:color w:val="FFFFFF" w:themeColor="background1"/>
                <w:sz w:val="22"/>
                <w:szCs w:val="22"/>
              </w:rPr>
            </w:pPr>
            <w:r w:rsidRPr="00D729CF">
              <w:rPr>
                <w:rFonts w:ascii="Arial" w:hAnsi="Arial" w:cs="Arial"/>
                <w:color w:val="3B3838" w:themeColor="background2" w:themeShade="40"/>
                <w:sz w:val="22"/>
                <w:szCs w:val="22"/>
              </w:rPr>
              <w:lastRenderedPageBreak/>
              <w:br w:type="page"/>
            </w:r>
            <w:r w:rsidRPr="00D729CF">
              <w:rPr>
                <w:rFonts w:ascii="Arial" w:hAnsi="Arial" w:cs="Arial"/>
                <w:b/>
                <w:bCs/>
                <w:color w:val="FFFFFF" w:themeColor="background1"/>
                <w:sz w:val="22"/>
                <w:szCs w:val="22"/>
              </w:rPr>
              <w:t>Personal Development:</w:t>
            </w:r>
          </w:p>
        </w:tc>
      </w:tr>
      <w:tr w:rsidR="00E41EB5" w:rsidRPr="00D729CF" w14:paraId="6B97096F" w14:textId="77777777" w:rsidTr="080558A1">
        <w:trPr>
          <w:trHeight w:val="454"/>
        </w:trPr>
        <w:tc>
          <w:tcPr>
            <w:tcW w:w="9016" w:type="dxa"/>
            <w:gridSpan w:val="2"/>
            <w:vAlign w:val="center"/>
          </w:tcPr>
          <w:p w14:paraId="5258125C" w14:textId="77777777" w:rsidR="00E8281D" w:rsidRPr="00D729CF"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1957A7AC" w:rsidR="00F03DC3" w:rsidRPr="00D729CF" w:rsidRDefault="49CE93A8" w:rsidP="080558A1">
            <w:pPr>
              <w:numPr>
                <w:ilvl w:val="0"/>
                <w:numId w:val="2"/>
              </w:numPr>
              <w:shd w:val="clear" w:color="auto" w:fill="FFFFFF" w:themeFill="background1"/>
              <w:spacing w:after="240"/>
              <w:rPr>
                <w:rFonts w:ascii="Arial" w:hAnsi="Arial" w:cs="Arial"/>
                <w:sz w:val="22"/>
                <w:szCs w:val="22"/>
              </w:rPr>
            </w:pPr>
            <w:r w:rsidRPr="080558A1">
              <w:rPr>
                <w:rFonts w:ascii="Arial" w:hAnsi="Arial" w:cs="Arial"/>
                <w:sz w:val="22"/>
                <w:szCs w:val="22"/>
              </w:rPr>
              <w:t xml:space="preserve">Participates in, and co-operates with, own Performance Review Interview to ensure that job-related targets are met and </w:t>
            </w:r>
            <w:r w:rsidR="14037E59" w:rsidRPr="080558A1">
              <w:rPr>
                <w:rFonts w:ascii="Arial" w:hAnsi="Arial" w:cs="Arial"/>
                <w:sz w:val="22"/>
                <w:szCs w:val="22"/>
              </w:rPr>
              <w:t>ongoing</w:t>
            </w:r>
            <w:r w:rsidRPr="080558A1">
              <w:rPr>
                <w:rFonts w:ascii="Arial" w:hAnsi="Arial" w:cs="Arial"/>
                <w:sz w:val="22"/>
                <w:szCs w:val="22"/>
              </w:rPr>
              <w:t xml:space="preserve"> staff development in line with Nescot’s aims</w:t>
            </w:r>
            <w:r w:rsidR="45363BE7" w:rsidRPr="080558A1">
              <w:rPr>
                <w:rFonts w:ascii="Arial" w:hAnsi="Arial" w:cs="Arial"/>
                <w:sz w:val="22"/>
                <w:szCs w:val="22"/>
              </w:rPr>
              <w:t>.</w:t>
            </w:r>
          </w:p>
          <w:p w14:paraId="354C0FEB" w14:textId="31380881" w:rsidR="00C75373" w:rsidRPr="00D729CF" w:rsidRDefault="00C75373" w:rsidP="005251FF">
            <w:pPr>
              <w:numPr>
                <w:ilvl w:val="0"/>
                <w:numId w:val="2"/>
              </w:numPr>
              <w:shd w:val="clear" w:color="auto" w:fill="FFFFFF"/>
              <w:spacing w:after="240"/>
              <w:rPr>
                <w:rFonts w:ascii="Arial" w:hAnsi="Arial" w:cs="Arial"/>
                <w:sz w:val="22"/>
                <w:szCs w:val="22"/>
              </w:rPr>
            </w:pPr>
            <w:r w:rsidRPr="00D729CF">
              <w:rPr>
                <w:rFonts w:ascii="Arial" w:hAnsi="Arial" w:cs="Arial"/>
                <w:sz w:val="22"/>
                <w:szCs w:val="22"/>
              </w:rPr>
              <w:t>Carries out the Annual Performance Review Interview for those staff who report to the post, to ensure their continuing staff development</w:t>
            </w:r>
          </w:p>
          <w:p w14:paraId="080965E7" w14:textId="472A4D49" w:rsidR="006F20A0" w:rsidRPr="00D729CF" w:rsidRDefault="00F03DC3" w:rsidP="005251FF">
            <w:pPr>
              <w:numPr>
                <w:ilvl w:val="0"/>
                <w:numId w:val="2"/>
              </w:numPr>
              <w:shd w:val="clear" w:color="auto" w:fill="FFFFFF"/>
              <w:spacing w:after="240"/>
              <w:rPr>
                <w:rFonts w:ascii="Arial" w:hAnsi="Arial" w:cs="Arial"/>
                <w:bCs/>
                <w:color w:val="3B3838" w:themeColor="background2" w:themeShade="40"/>
                <w:sz w:val="22"/>
                <w:szCs w:val="22"/>
              </w:rPr>
            </w:pPr>
            <w:r w:rsidRPr="00D729CF">
              <w:rPr>
                <w:rFonts w:ascii="Arial" w:hAnsi="Arial" w:cs="Arial"/>
                <w:bCs/>
                <w:sz w:val="22"/>
                <w:szCs w:val="22"/>
              </w:rPr>
              <w:t>To carry out Continuing Professional Development (CPD) relevant to the role, including subject or professional updates.</w:t>
            </w:r>
          </w:p>
        </w:tc>
      </w:tr>
      <w:tr w:rsidR="00B34A76" w:rsidRPr="00D729CF" w14:paraId="25D68070" w14:textId="77777777" w:rsidTr="0047740C">
        <w:trPr>
          <w:trHeight w:hRule="exact" w:val="454"/>
        </w:trPr>
        <w:tc>
          <w:tcPr>
            <w:tcW w:w="9016" w:type="dxa"/>
            <w:gridSpan w:val="2"/>
            <w:shd w:val="clear" w:color="auto" w:fill="812C7C"/>
            <w:vAlign w:val="center"/>
          </w:tcPr>
          <w:p w14:paraId="263DA458" w14:textId="5D6D615D" w:rsidR="00B34A76" w:rsidRPr="00D729CF" w:rsidRDefault="00B34A76" w:rsidP="0047740C">
            <w:pPr>
              <w:rPr>
                <w:rFonts w:ascii="Arial" w:hAnsi="Arial" w:cs="Arial"/>
                <w:color w:val="FFFFFF" w:themeColor="background1"/>
                <w:sz w:val="22"/>
                <w:szCs w:val="22"/>
              </w:rPr>
            </w:pPr>
            <w:r w:rsidRPr="00D729CF">
              <w:rPr>
                <w:rFonts w:ascii="Arial" w:hAnsi="Arial" w:cs="Arial"/>
                <w:b/>
                <w:bCs/>
                <w:color w:val="FFFFFF" w:themeColor="background1"/>
                <w:sz w:val="22"/>
                <w:szCs w:val="22"/>
              </w:rPr>
              <w:t>Equality and Diversity and Nescot Values:</w:t>
            </w:r>
          </w:p>
        </w:tc>
      </w:tr>
      <w:tr w:rsidR="00B34A76" w:rsidRPr="00D729CF" w14:paraId="3C03A092" w14:textId="77777777" w:rsidTr="008C21A2">
        <w:trPr>
          <w:gridAfter w:val="1"/>
          <w:wAfter w:w="85" w:type="dxa"/>
          <w:trHeight w:val="454"/>
        </w:trPr>
        <w:tc>
          <w:tcPr>
            <w:tcW w:w="8931" w:type="dxa"/>
            <w:vAlign w:val="center"/>
          </w:tcPr>
          <w:p w14:paraId="310A1291" w14:textId="77777777" w:rsidR="00B34A76" w:rsidRPr="00D729CF"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50DA97B4" w:rsidR="00C63E16" w:rsidRPr="009061D2" w:rsidRDefault="00C63E16" w:rsidP="005251FF">
            <w:pPr>
              <w:pStyle w:val="ListParagraph"/>
              <w:numPr>
                <w:ilvl w:val="0"/>
                <w:numId w:val="2"/>
              </w:numPr>
              <w:ind w:right="-483"/>
              <w:contextualSpacing w:val="0"/>
              <w:rPr>
                <w:rFonts w:ascii="Arial" w:hAnsi="Arial" w:cs="Arial"/>
                <w:b/>
                <w:sz w:val="22"/>
                <w:szCs w:val="22"/>
              </w:rPr>
            </w:pPr>
            <w:r w:rsidRPr="00D729CF">
              <w:rPr>
                <w:rFonts w:ascii="Arial" w:hAnsi="Arial" w:cs="Arial"/>
                <w:sz w:val="22"/>
                <w:szCs w:val="22"/>
              </w:rPr>
              <w:t>It is the responsibility of the post holder to promote equality and diversity, Nescot Enterprise values and recognition of diversity throughout Nescot Enterprises.</w:t>
            </w:r>
          </w:p>
          <w:p w14:paraId="6CFABFAF" w14:textId="77777777" w:rsidR="009061D2" w:rsidRPr="009061D2" w:rsidRDefault="009061D2" w:rsidP="009061D2">
            <w:pPr>
              <w:ind w:left="360" w:right="-483"/>
              <w:rPr>
                <w:rFonts w:ascii="Arial" w:hAnsi="Arial" w:cs="Arial"/>
                <w:b/>
                <w:sz w:val="22"/>
                <w:szCs w:val="22"/>
              </w:rPr>
            </w:pPr>
          </w:p>
          <w:p w14:paraId="1722D56E" w14:textId="7D63F8B0" w:rsidR="009B5C7E" w:rsidRPr="00D729CF" w:rsidRDefault="009B5C7E" w:rsidP="005251FF">
            <w:pPr>
              <w:numPr>
                <w:ilvl w:val="0"/>
                <w:numId w:val="2"/>
              </w:numPr>
              <w:jc w:val="both"/>
              <w:rPr>
                <w:rFonts w:ascii="Arial" w:hAnsi="Arial" w:cs="Arial"/>
                <w:sz w:val="22"/>
                <w:szCs w:val="22"/>
              </w:rPr>
            </w:pPr>
            <w:r w:rsidRPr="00D729CF">
              <w:rPr>
                <w:rFonts w:ascii="Arial" w:hAnsi="Arial" w:cs="Arial"/>
                <w:sz w:val="22"/>
                <w:szCs w:val="22"/>
              </w:rPr>
              <w:t xml:space="preserve">To follow and adhere to </w:t>
            </w:r>
            <w:r w:rsidR="000709E0" w:rsidRPr="00D729CF">
              <w:rPr>
                <w:rFonts w:ascii="Arial" w:hAnsi="Arial" w:cs="Arial"/>
                <w:sz w:val="22"/>
                <w:szCs w:val="22"/>
              </w:rPr>
              <w:t>Nescot’s</w:t>
            </w:r>
            <w:r w:rsidRPr="00D729CF">
              <w:rPr>
                <w:rFonts w:ascii="Arial" w:hAnsi="Arial" w:cs="Arial"/>
                <w:sz w:val="22"/>
                <w:szCs w:val="22"/>
              </w:rPr>
              <w:t xml:space="preserve"> Equality and Diversity policy at all times. </w:t>
            </w:r>
          </w:p>
          <w:p w14:paraId="5250BC41" w14:textId="77777777" w:rsidR="00C63E16" w:rsidRPr="00D729CF" w:rsidRDefault="00C63E16" w:rsidP="00C63E16">
            <w:pPr>
              <w:pStyle w:val="ListParagraph"/>
              <w:ind w:right="-483"/>
              <w:rPr>
                <w:rFonts w:ascii="Arial" w:hAnsi="Arial" w:cs="Arial"/>
                <w:b/>
                <w:sz w:val="22"/>
                <w:szCs w:val="22"/>
              </w:rPr>
            </w:pPr>
          </w:p>
          <w:p w14:paraId="04C98526" w14:textId="3086CD16" w:rsidR="00B34A76" w:rsidRPr="00D729CF" w:rsidRDefault="00C63E16" w:rsidP="005251FF">
            <w:pPr>
              <w:pStyle w:val="ListParagraph"/>
              <w:numPr>
                <w:ilvl w:val="0"/>
                <w:numId w:val="2"/>
              </w:numPr>
              <w:ind w:right="-483"/>
              <w:contextualSpacing w:val="0"/>
              <w:rPr>
                <w:rFonts w:ascii="Arial" w:hAnsi="Arial" w:cs="Arial"/>
                <w:b/>
                <w:sz w:val="22"/>
                <w:szCs w:val="22"/>
              </w:rPr>
            </w:pPr>
            <w:r w:rsidRPr="00D729CF">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D729CF" w:rsidRDefault="00C63E16" w:rsidP="00C63E16">
            <w:pPr>
              <w:ind w:right="-483"/>
              <w:rPr>
                <w:rFonts w:ascii="Arial" w:hAnsi="Arial" w:cs="Arial"/>
                <w:b/>
                <w:sz w:val="22"/>
                <w:szCs w:val="22"/>
              </w:rPr>
            </w:pPr>
          </w:p>
        </w:tc>
      </w:tr>
      <w:tr w:rsidR="008235BC" w:rsidRPr="00D729CF" w14:paraId="52E4F061" w14:textId="77777777" w:rsidTr="0047740C">
        <w:trPr>
          <w:trHeight w:hRule="exact" w:val="454"/>
        </w:trPr>
        <w:tc>
          <w:tcPr>
            <w:tcW w:w="9016" w:type="dxa"/>
            <w:gridSpan w:val="2"/>
            <w:shd w:val="clear" w:color="auto" w:fill="812C7C"/>
            <w:vAlign w:val="center"/>
          </w:tcPr>
          <w:p w14:paraId="0E8657DA" w14:textId="63F8AE2B" w:rsidR="008235BC" w:rsidRPr="00D729CF" w:rsidRDefault="008235BC" w:rsidP="0047740C">
            <w:pPr>
              <w:rPr>
                <w:rFonts w:ascii="Arial" w:hAnsi="Arial" w:cs="Arial"/>
                <w:color w:val="FFFFFF" w:themeColor="background1"/>
                <w:sz w:val="22"/>
                <w:szCs w:val="22"/>
              </w:rPr>
            </w:pPr>
            <w:r w:rsidRPr="00D729CF">
              <w:rPr>
                <w:rFonts w:ascii="Arial" w:hAnsi="Arial" w:cs="Arial"/>
                <w:b/>
                <w:bCs/>
                <w:color w:val="FFFFFF" w:themeColor="background1"/>
                <w:sz w:val="22"/>
                <w:szCs w:val="22"/>
              </w:rPr>
              <w:t>Safeguarding and PREVENT Responsibilities:</w:t>
            </w:r>
          </w:p>
        </w:tc>
      </w:tr>
      <w:tr w:rsidR="008235BC" w:rsidRPr="00D729CF" w14:paraId="562CFA0D" w14:textId="77777777" w:rsidTr="0047740C">
        <w:trPr>
          <w:trHeight w:val="454"/>
        </w:trPr>
        <w:tc>
          <w:tcPr>
            <w:tcW w:w="9016" w:type="dxa"/>
            <w:gridSpan w:val="2"/>
            <w:vAlign w:val="center"/>
          </w:tcPr>
          <w:p w14:paraId="33E69D32" w14:textId="77777777" w:rsidR="008235BC" w:rsidRPr="00D729CF"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50CBF4A6" w:rsidR="00C63E16" w:rsidRPr="00D729CF" w:rsidRDefault="00C63E16" w:rsidP="005251FF">
            <w:pPr>
              <w:pStyle w:val="ListParagraph"/>
              <w:numPr>
                <w:ilvl w:val="0"/>
                <w:numId w:val="2"/>
              </w:numPr>
              <w:contextualSpacing w:val="0"/>
              <w:jc w:val="both"/>
              <w:rPr>
                <w:rFonts w:ascii="Arial" w:hAnsi="Arial" w:cs="Arial"/>
                <w:b/>
                <w:sz w:val="22"/>
                <w:szCs w:val="22"/>
              </w:rPr>
            </w:pPr>
            <w:r w:rsidRPr="00D729CF">
              <w:rPr>
                <w:rFonts w:ascii="Arial" w:hAnsi="Arial" w:cs="Arial"/>
                <w:sz w:val="22"/>
                <w:szCs w:val="22"/>
              </w:rPr>
              <w:t xml:space="preserve">It is the responsibility of the post holder to commit to safeguarding and promoting the welfare </w:t>
            </w:r>
            <w:r w:rsidR="008C21A2" w:rsidRPr="00D729CF">
              <w:rPr>
                <w:rFonts w:ascii="Arial" w:hAnsi="Arial" w:cs="Arial"/>
                <w:sz w:val="22"/>
                <w:szCs w:val="22"/>
              </w:rPr>
              <w:t>of</w:t>
            </w:r>
            <w:r w:rsidR="009B5C7E" w:rsidRPr="00D729CF">
              <w:rPr>
                <w:rFonts w:ascii="Arial" w:hAnsi="Arial" w:cs="Arial"/>
                <w:sz w:val="22"/>
                <w:szCs w:val="22"/>
              </w:rPr>
              <w:t xml:space="preserve"> students within </w:t>
            </w:r>
            <w:r w:rsidRPr="00D729CF">
              <w:rPr>
                <w:rFonts w:ascii="Arial" w:hAnsi="Arial" w:cs="Arial"/>
                <w:sz w:val="22"/>
                <w:szCs w:val="22"/>
              </w:rPr>
              <w:t>N</w:t>
            </w:r>
            <w:r w:rsidR="00827894" w:rsidRPr="00D729CF">
              <w:rPr>
                <w:rFonts w:ascii="Arial" w:hAnsi="Arial" w:cs="Arial"/>
                <w:sz w:val="22"/>
                <w:szCs w:val="22"/>
              </w:rPr>
              <w:t>escot Enterprises</w:t>
            </w:r>
            <w:r w:rsidRPr="00D729CF">
              <w:rPr>
                <w:rFonts w:ascii="Arial" w:hAnsi="Arial" w:cs="Arial"/>
                <w:sz w:val="22"/>
                <w:szCs w:val="22"/>
              </w:rPr>
              <w:t>.</w:t>
            </w:r>
          </w:p>
          <w:p w14:paraId="37010E1C" w14:textId="77777777" w:rsidR="00C63E16" w:rsidRPr="00D729CF" w:rsidRDefault="00C63E16" w:rsidP="00C63E16">
            <w:pPr>
              <w:pStyle w:val="ListParagraph"/>
              <w:jc w:val="both"/>
              <w:rPr>
                <w:rFonts w:ascii="Arial" w:hAnsi="Arial" w:cs="Arial"/>
                <w:b/>
                <w:sz w:val="22"/>
                <w:szCs w:val="22"/>
              </w:rPr>
            </w:pPr>
          </w:p>
          <w:p w14:paraId="47E144E3" w14:textId="200DE16B" w:rsidR="008235BC" w:rsidRPr="00D729CF" w:rsidRDefault="00C63E16" w:rsidP="005251FF">
            <w:pPr>
              <w:pStyle w:val="ListParagraph"/>
              <w:numPr>
                <w:ilvl w:val="0"/>
                <w:numId w:val="2"/>
              </w:numPr>
              <w:contextualSpacing w:val="0"/>
              <w:jc w:val="both"/>
              <w:rPr>
                <w:rFonts w:ascii="Arial" w:hAnsi="Arial" w:cs="Arial"/>
                <w:b/>
                <w:sz w:val="22"/>
                <w:szCs w:val="22"/>
              </w:rPr>
            </w:pPr>
            <w:r w:rsidRPr="00D729CF">
              <w:rPr>
                <w:rFonts w:ascii="Arial" w:hAnsi="Arial" w:cs="Arial"/>
                <w:sz w:val="22"/>
                <w:szCs w:val="22"/>
              </w:rPr>
              <w:t>The post holder will undertake their duties in full accordance with Nescot Enterprises’</w:t>
            </w:r>
            <w:r w:rsidR="009B5C7E" w:rsidRPr="00D729CF">
              <w:rPr>
                <w:rFonts w:ascii="Arial" w:hAnsi="Arial" w:cs="Arial"/>
                <w:sz w:val="22"/>
                <w:szCs w:val="22"/>
              </w:rPr>
              <w:t xml:space="preserve"> </w:t>
            </w:r>
            <w:r w:rsidRPr="00D729CF">
              <w:rPr>
                <w:rFonts w:ascii="Arial" w:hAnsi="Arial" w:cs="Arial"/>
                <w:sz w:val="22"/>
                <w:szCs w:val="22"/>
              </w:rPr>
              <w:t>policies and procedures relating to safeguarding, PREVENT and promoting the welfare of students.</w:t>
            </w:r>
          </w:p>
          <w:p w14:paraId="775A16E3" w14:textId="2962A1AD" w:rsidR="00C63E16" w:rsidRPr="00D729CF" w:rsidRDefault="00C63E16" w:rsidP="00C63E16">
            <w:pPr>
              <w:jc w:val="both"/>
              <w:rPr>
                <w:rFonts w:ascii="Arial" w:hAnsi="Arial" w:cs="Arial"/>
                <w:b/>
                <w:sz w:val="22"/>
                <w:szCs w:val="22"/>
              </w:rPr>
            </w:pPr>
          </w:p>
        </w:tc>
      </w:tr>
      <w:tr w:rsidR="008D1B84" w:rsidRPr="00D729CF" w14:paraId="612A96DB" w14:textId="77777777" w:rsidTr="0047740C">
        <w:trPr>
          <w:trHeight w:hRule="exact" w:val="454"/>
        </w:trPr>
        <w:tc>
          <w:tcPr>
            <w:tcW w:w="9016" w:type="dxa"/>
            <w:gridSpan w:val="2"/>
            <w:shd w:val="clear" w:color="auto" w:fill="812C7C"/>
            <w:vAlign w:val="center"/>
          </w:tcPr>
          <w:p w14:paraId="3F9F6676" w14:textId="25E6D7D3" w:rsidR="008D1B84" w:rsidRPr="00D729CF" w:rsidRDefault="008D1B84" w:rsidP="0047740C">
            <w:pPr>
              <w:rPr>
                <w:rFonts w:ascii="Arial" w:hAnsi="Arial" w:cs="Arial"/>
                <w:color w:val="FFFFFF" w:themeColor="background1"/>
                <w:sz w:val="22"/>
                <w:szCs w:val="22"/>
              </w:rPr>
            </w:pPr>
            <w:r w:rsidRPr="00D729CF">
              <w:rPr>
                <w:rFonts w:ascii="Arial" w:hAnsi="Arial" w:cs="Arial"/>
                <w:b/>
                <w:bCs/>
                <w:color w:val="FFFFFF" w:themeColor="background1"/>
                <w:sz w:val="22"/>
                <w:szCs w:val="22"/>
              </w:rPr>
              <w:t>Additional Duties:</w:t>
            </w:r>
          </w:p>
        </w:tc>
      </w:tr>
      <w:tr w:rsidR="008D1B84" w:rsidRPr="00D729CF" w14:paraId="4D1DDA34" w14:textId="77777777" w:rsidTr="0047740C">
        <w:trPr>
          <w:trHeight w:val="454"/>
        </w:trPr>
        <w:tc>
          <w:tcPr>
            <w:tcW w:w="9016" w:type="dxa"/>
            <w:gridSpan w:val="2"/>
            <w:vAlign w:val="center"/>
          </w:tcPr>
          <w:p w14:paraId="39EA2F2B" w14:textId="77777777" w:rsidR="008D1B84" w:rsidRPr="00D729CF"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D729CF" w:rsidRDefault="00C63E16" w:rsidP="005251FF">
            <w:pPr>
              <w:pStyle w:val="BodyText"/>
              <w:numPr>
                <w:ilvl w:val="0"/>
                <w:numId w:val="5"/>
              </w:numPr>
              <w:rPr>
                <w:rFonts w:ascii="Arial" w:hAnsi="Arial" w:cs="Arial"/>
                <w:sz w:val="22"/>
                <w:szCs w:val="22"/>
              </w:rPr>
            </w:pPr>
            <w:r w:rsidRPr="00D729CF">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Pr="00D729CF"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D729CF" w14:paraId="128F051F" w14:textId="77777777" w:rsidTr="080558A1">
        <w:trPr>
          <w:trHeight w:val="300"/>
        </w:trPr>
        <w:tc>
          <w:tcPr>
            <w:tcW w:w="9016" w:type="dxa"/>
            <w:shd w:val="clear" w:color="auto" w:fill="812C7C"/>
            <w:vAlign w:val="center"/>
          </w:tcPr>
          <w:p w14:paraId="258FA3E3" w14:textId="3A38972A" w:rsidR="00EC14AA" w:rsidRPr="00D729CF" w:rsidRDefault="00EC14AA" w:rsidP="0047740C">
            <w:pPr>
              <w:rPr>
                <w:rFonts w:ascii="Arial" w:hAnsi="Arial" w:cs="Arial"/>
                <w:color w:val="FFFFFF" w:themeColor="background1"/>
                <w:sz w:val="22"/>
                <w:szCs w:val="22"/>
              </w:rPr>
            </w:pPr>
            <w:r w:rsidRPr="00D729CF">
              <w:rPr>
                <w:rFonts w:ascii="Arial" w:hAnsi="Arial" w:cs="Arial"/>
                <w:b/>
                <w:bCs/>
                <w:color w:val="FFFFFF" w:themeColor="background1"/>
                <w:sz w:val="22"/>
                <w:szCs w:val="22"/>
              </w:rPr>
              <w:t>Health and Safety:</w:t>
            </w:r>
          </w:p>
        </w:tc>
      </w:tr>
      <w:tr w:rsidR="00EC14AA" w:rsidRPr="00D729CF" w14:paraId="6A83EA53" w14:textId="77777777" w:rsidTr="080558A1">
        <w:trPr>
          <w:trHeight w:val="300"/>
        </w:trPr>
        <w:tc>
          <w:tcPr>
            <w:tcW w:w="9016" w:type="dxa"/>
            <w:vAlign w:val="center"/>
          </w:tcPr>
          <w:p w14:paraId="13C43EF2" w14:textId="77777777" w:rsidR="00EC14AA" w:rsidRPr="00D729CF"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9B6E64D" w14:textId="4E65E12B" w:rsidR="004F2BB0" w:rsidRPr="00117297" w:rsidRDefault="004F2BB0" w:rsidP="005251FF">
            <w:pPr>
              <w:pStyle w:val="ListParagraph"/>
              <w:numPr>
                <w:ilvl w:val="0"/>
                <w:numId w:val="6"/>
              </w:numPr>
              <w:shd w:val="clear" w:color="auto" w:fill="FFFFFF"/>
              <w:spacing w:after="240"/>
              <w:rPr>
                <w:rFonts w:ascii="Arial" w:hAnsi="Arial" w:cs="Arial"/>
                <w:sz w:val="22"/>
                <w:szCs w:val="22"/>
              </w:rPr>
            </w:pPr>
            <w:r w:rsidRPr="00D729CF">
              <w:rPr>
                <w:rFonts w:ascii="Arial" w:hAnsi="Arial" w:cs="Arial"/>
                <w:color w:val="000000"/>
                <w:sz w:val="22"/>
                <w:szCs w:val="22"/>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357C0743" w14:textId="77777777" w:rsidR="00117297" w:rsidRPr="00D729CF" w:rsidRDefault="00117297" w:rsidP="00117297">
            <w:pPr>
              <w:pStyle w:val="ListParagraph"/>
              <w:shd w:val="clear" w:color="auto" w:fill="FFFFFF"/>
              <w:spacing w:after="240"/>
              <w:rPr>
                <w:rFonts w:ascii="Arial" w:hAnsi="Arial" w:cs="Arial"/>
                <w:sz w:val="22"/>
                <w:szCs w:val="22"/>
              </w:rPr>
            </w:pPr>
          </w:p>
          <w:p w14:paraId="14E76AC1" w14:textId="6F958B25" w:rsidR="004F2BB0" w:rsidRPr="00D729CF" w:rsidRDefault="004F2BB0" w:rsidP="005251FF">
            <w:pPr>
              <w:pStyle w:val="ListParagraph"/>
              <w:numPr>
                <w:ilvl w:val="0"/>
                <w:numId w:val="6"/>
              </w:numPr>
              <w:rPr>
                <w:rFonts w:ascii="Arial" w:hAnsi="Arial" w:cs="Arial"/>
                <w:sz w:val="22"/>
                <w:szCs w:val="22"/>
              </w:rPr>
            </w:pPr>
            <w:r w:rsidRPr="00D729CF">
              <w:rPr>
                <w:rFonts w:ascii="Arial" w:hAnsi="Arial" w:cs="Arial"/>
                <w:sz w:val="22"/>
                <w:szCs w:val="22"/>
              </w:rPr>
              <w:t xml:space="preserve">The Health and Safety Policy is available through </w:t>
            </w:r>
            <w:r w:rsidR="00CB5E05" w:rsidRPr="00D729CF">
              <w:rPr>
                <w:rFonts w:ascii="Arial" w:hAnsi="Arial" w:cs="Arial"/>
                <w:sz w:val="22"/>
                <w:szCs w:val="22"/>
              </w:rPr>
              <w:t>SharePoint</w:t>
            </w:r>
            <w:r w:rsidRPr="00D729CF">
              <w:rPr>
                <w:rFonts w:ascii="Arial" w:hAnsi="Arial" w:cs="Arial"/>
                <w:sz w:val="22"/>
                <w:szCs w:val="22"/>
              </w:rPr>
              <w:t xml:space="preserve">, your line manager or via </w:t>
            </w:r>
            <w:r w:rsidR="008F3877" w:rsidRPr="00D729CF">
              <w:rPr>
                <w:rFonts w:ascii="Arial" w:hAnsi="Arial" w:cs="Arial"/>
                <w:sz w:val="22"/>
                <w:szCs w:val="22"/>
              </w:rPr>
              <w:t>Onboarding.</w:t>
            </w:r>
          </w:p>
          <w:p w14:paraId="436A8788" w14:textId="77777777" w:rsidR="00B07AC4" w:rsidRPr="00D729CF" w:rsidRDefault="00B07AC4" w:rsidP="00B07AC4">
            <w:pPr>
              <w:pStyle w:val="ListParagraph"/>
              <w:rPr>
                <w:rFonts w:ascii="Arial" w:hAnsi="Arial" w:cs="Arial"/>
                <w:bCs/>
                <w:color w:val="3B3838" w:themeColor="background2" w:themeShade="40"/>
                <w:sz w:val="22"/>
                <w:szCs w:val="22"/>
              </w:rPr>
            </w:pPr>
          </w:p>
          <w:p w14:paraId="34EEACDE" w14:textId="4519AF7D" w:rsidR="00B07AC4" w:rsidRPr="00D729CF" w:rsidRDefault="004F2BB0" w:rsidP="005251FF">
            <w:pPr>
              <w:pStyle w:val="ListParagraph"/>
              <w:numPr>
                <w:ilvl w:val="0"/>
                <w:numId w:val="6"/>
              </w:numPr>
              <w:jc w:val="both"/>
              <w:rPr>
                <w:rFonts w:ascii="Arial" w:hAnsi="Arial" w:cs="Arial"/>
                <w:sz w:val="22"/>
                <w:szCs w:val="22"/>
              </w:rPr>
            </w:pPr>
            <w:r w:rsidRPr="00D729CF">
              <w:rPr>
                <w:rFonts w:ascii="Arial" w:hAnsi="Arial" w:cs="Arial"/>
                <w:sz w:val="22"/>
                <w:szCs w:val="22"/>
              </w:rPr>
              <w:t xml:space="preserve">To take responsibility for the management of health and safety within the areas managed in accordance with NEL Health and Safety Policy and the Management of Health and Safety at Work Regulations 1999 (or any superseding legislation). To work proactively with the College Health and Safety Officer to ensure a safe working environment for students and staff. Managers have a responsibility to ensure that industry/faculty specific health and safety advancements and procedures and implemented and adhered to by all users. </w:t>
            </w:r>
          </w:p>
          <w:p w14:paraId="54CA5445" w14:textId="77777777" w:rsidR="004F2BB0" w:rsidRPr="00D729CF" w:rsidRDefault="004F2BB0" w:rsidP="004F2BB0">
            <w:pPr>
              <w:jc w:val="both"/>
              <w:rPr>
                <w:rFonts w:ascii="Arial" w:hAnsi="Arial" w:cs="Arial"/>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rsidRPr="00D729CF" w14:paraId="45EEF986" w14:textId="77777777" w:rsidTr="080558A1">
              <w:trPr>
                <w:trHeight w:val="300"/>
              </w:trPr>
              <w:tc>
                <w:tcPr>
                  <w:tcW w:w="9016" w:type="dxa"/>
                  <w:shd w:val="clear" w:color="auto" w:fill="812C7C"/>
                  <w:vAlign w:val="center"/>
                  <w:hideMark/>
                </w:tcPr>
                <w:p w14:paraId="0C878466" w14:textId="77777777" w:rsidR="00874A93" w:rsidRPr="00D729CF" w:rsidRDefault="00874A93" w:rsidP="00874A93">
                  <w:pPr>
                    <w:rPr>
                      <w:rFonts w:ascii="Arial" w:hAnsi="Arial" w:cs="Arial"/>
                      <w:color w:val="FFFFFF" w:themeColor="background1"/>
                      <w:sz w:val="22"/>
                      <w:szCs w:val="22"/>
                    </w:rPr>
                  </w:pPr>
                  <w:r w:rsidRPr="00D729CF">
                    <w:rPr>
                      <w:rFonts w:ascii="Arial" w:hAnsi="Arial" w:cs="Arial"/>
                      <w:b/>
                      <w:bCs/>
                      <w:color w:val="FFFFFF" w:themeColor="background1"/>
                      <w:sz w:val="22"/>
                      <w:szCs w:val="22"/>
                    </w:rPr>
                    <w:t>Terms and Conditions of Nescot Enterprises Ltd:</w:t>
                  </w:r>
                </w:p>
              </w:tc>
            </w:tr>
            <w:tr w:rsidR="00874A93" w:rsidRPr="00D729CF" w14:paraId="0B9539F5" w14:textId="77777777" w:rsidTr="080558A1">
              <w:trPr>
                <w:trHeight w:val="300"/>
              </w:trPr>
              <w:tc>
                <w:tcPr>
                  <w:tcW w:w="9016" w:type="dxa"/>
                  <w:vAlign w:val="center"/>
                </w:tcPr>
                <w:p w14:paraId="7BE7538E" w14:textId="77777777" w:rsidR="00874A93" w:rsidRPr="00D729CF" w:rsidRDefault="00874A93" w:rsidP="00874A93">
                  <w:pPr>
                    <w:shd w:val="clear" w:color="auto" w:fill="FFFFFF"/>
                    <w:jc w:val="both"/>
                    <w:rPr>
                      <w:rFonts w:ascii="Arial" w:hAnsi="Arial" w:cs="Arial"/>
                      <w:bCs/>
                      <w:color w:val="404040" w:themeColor="text1" w:themeTint="BF"/>
                      <w:sz w:val="22"/>
                      <w:szCs w:val="22"/>
                    </w:rPr>
                  </w:pPr>
                </w:p>
                <w:p w14:paraId="08D9E7CB" w14:textId="77777777" w:rsidR="00874A93" w:rsidRDefault="7F29CD48" w:rsidP="080558A1">
                  <w:pPr>
                    <w:pStyle w:val="ListParagraph"/>
                    <w:numPr>
                      <w:ilvl w:val="0"/>
                      <w:numId w:val="3"/>
                    </w:numPr>
                    <w:shd w:val="clear" w:color="auto" w:fill="FFFFFF" w:themeFill="background1"/>
                    <w:jc w:val="both"/>
                    <w:rPr>
                      <w:rFonts w:ascii="Arial" w:hAnsi="Arial" w:cs="Arial"/>
                      <w:sz w:val="22"/>
                      <w:szCs w:val="22"/>
                    </w:rPr>
                  </w:pPr>
                  <w:r w:rsidRPr="080558A1">
                    <w:rPr>
                      <w:rFonts w:ascii="Arial" w:hAnsi="Arial" w:cs="Arial"/>
                      <w:sz w:val="22"/>
                      <w:szCs w:val="22"/>
                    </w:rPr>
                    <w:t>Please note that this is a post under Nescot Enterprises which has different terms and conditions to that of the College</w:t>
                  </w:r>
                  <w:r w:rsidR="73A717DD" w:rsidRPr="080558A1">
                    <w:rPr>
                      <w:rFonts w:ascii="Arial" w:hAnsi="Arial" w:cs="Arial"/>
                      <w:sz w:val="22"/>
                      <w:szCs w:val="22"/>
                    </w:rPr>
                    <w:t>.</w:t>
                  </w:r>
                </w:p>
                <w:p w14:paraId="0B9FC6AB" w14:textId="4D5D2178" w:rsidR="00F60BB0" w:rsidRPr="00F60BB0" w:rsidRDefault="00F60BB0" w:rsidP="00F60BB0">
                  <w:pPr>
                    <w:shd w:val="clear" w:color="auto" w:fill="FFFFFF" w:themeFill="background1"/>
                    <w:jc w:val="both"/>
                    <w:rPr>
                      <w:rFonts w:ascii="Arial" w:hAnsi="Arial" w:cs="Arial"/>
                      <w:sz w:val="22"/>
                      <w:szCs w:val="22"/>
                    </w:rPr>
                  </w:pPr>
                </w:p>
              </w:tc>
            </w:tr>
          </w:tbl>
          <w:p w14:paraId="6AAF84BB" w14:textId="42C38503" w:rsidR="00EC14AA" w:rsidRPr="00D729CF" w:rsidRDefault="00EC14AA" w:rsidP="00C63E16">
            <w:pPr>
              <w:shd w:val="clear" w:color="auto" w:fill="FFFFFF"/>
              <w:spacing w:after="240"/>
              <w:rPr>
                <w:rFonts w:ascii="Arial" w:hAnsi="Arial" w:cs="Arial"/>
                <w:bCs/>
                <w:color w:val="3B3838" w:themeColor="background2" w:themeShade="40"/>
                <w:sz w:val="22"/>
                <w:szCs w:val="22"/>
              </w:rPr>
            </w:pPr>
          </w:p>
        </w:tc>
      </w:tr>
      <w:tr w:rsidR="00F938E4" w:rsidRPr="00D729CF" w14:paraId="1B839AD1" w14:textId="77777777" w:rsidTr="080558A1">
        <w:trPr>
          <w:trHeight w:hRule="exact" w:val="454"/>
        </w:trPr>
        <w:tc>
          <w:tcPr>
            <w:tcW w:w="9016" w:type="dxa"/>
            <w:shd w:val="clear" w:color="auto" w:fill="812C7C"/>
            <w:vAlign w:val="center"/>
          </w:tcPr>
          <w:p w14:paraId="47A83845" w14:textId="14C53946" w:rsidR="00F938E4" w:rsidRPr="00D729CF" w:rsidRDefault="00F938E4" w:rsidP="0047740C">
            <w:pPr>
              <w:rPr>
                <w:rFonts w:ascii="Arial" w:hAnsi="Arial" w:cs="Arial"/>
                <w:color w:val="FFFFFF" w:themeColor="background1"/>
                <w:sz w:val="22"/>
                <w:szCs w:val="22"/>
              </w:rPr>
            </w:pPr>
            <w:r w:rsidRPr="00D729CF">
              <w:rPr>
                <w:rFonts w:ascii="Arial" w:hAnsi="Arial" w:cs="Arial"/>
                <w:b/>
                <w:bCs/>
                <w:color w:val="FFFFFF" w:themeColor="background1"/>
                <w:sz w:val="22"/>
                <w:szCs w:val="22"/>
              </w:rPr>
              <w:t>Annual Leave</w:t>
            </w:r>
            <w:r w:rsidR="00874A93" w:rsidRPr="00D729CF">
              <w:rPr>
                <w:rFonts w:ascii="Arial" w:hAnsi="Arial" w:cs="Arial"/>
                <w:b/>
                <w:bCs/>
                <w:color w:val="FFFFFF" w:themeColor="background1"/>
                <w:sz w:val="22"/>
                <w:szCs w:val="22"/>
              </w:rPr>
              <w:t xml:space="preserve"> and Hours of Work</w:t>
            </w:r>
            <w:r w:rsidRPr="00D729CF">
              <w:rPr>
                <w:rFonts w:ascii="Arial" w:hAnsi="Arial" w:cs="Arial"/>
                <w:b/>
                <w:bCs/>
                <w:color w:val="FFFFFF" w:themeColor="background1"/>
                <w:sz w:val="22"/>
                <w:szCs w:val="22"/>
              </w:rPr>
              <w:t>:</w:t>
            </w:r>
          </w:p>
        </w:tc>
      </w:tr>
      <w:tr w:rsidR="00F938E4" w:rsidRPr="00D729CF" w14:paraId="7BD48A92" w14:textId="77777777" w:rsidTr="080558A1">
        <w:trPr>
          <w:trHeight w:val="454"/>
        </w:trPr>
        <w:tc>
          <w:tcPr>
            <w:tcW w:w="9016" w:type="dxa"/>
            <w:vAlign w:val="center"/>
          </w:tcPr>
          <w:p w14:paraId="22D6FF0C" w14:textId="77777777" w:rsidR="00F938E4" w:rsidRPr="00D729CF"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5233279" w:rsidR="00874A93" w:rsidRPr="00D729CF" w:rsidRDefault="7F29CD48" w:rsidP="080558A1">
            <w:pPr>
              <w:pStyle w:val="BodyText"/>
              <w:numPr>
                <w:ilvl w:val="0"/>
                <w:numId w:val="3"/>
              </w:numPr>
              <w:spacing w:line="259" w:lineRule="atLeast"/>
              <w:rPr>
                <w:rFonts w:ascii="Arial" w:hAnsi="Arial" w:cs="Arial"/>
                <w:sz w:val="22"/>
                <w:szCs w:val="22"/>
                <w:lang w:eastAsia="en-US"/>
              </w:rPr>
            </w:pPr>
            <w:r w:rsidRPr="080558A1">
              <w:rPr>
                <w:rFonts w:ascii="Arial" w:hAnsi="Arial" w:cs="Arial"/>
                <w:sz w:val="22"/>
                <w:szCs w:val="22"/>
                <w:lang w:eastAsia="en-US"/>
              </w:rPr>
              <w:t xml:space="preserve">Full time hours of work are 37.5 hours per week, normally worked Monday – Friday 8.45 am – 5.15 pm.  </w:t>
            </w:r>
          </w:p>
          <w:p w14:paraId="1B07F2F2" w14:textId="77777777" w:rsidR="00874A93" w:rsidRPr="00D729CF" w:rsidRDefault="00874A93" w:rsidP="00874A93">
            <w:pPr>
              <w:pStyle w:val="BodyText"/>
              <w:spacing w:line="259" w:lineRule="atLeast"/>
              <w:rPr>
                <w:rFonts w:ascii="Arial" w:hAnsi="Arial" w:cs="Arial"/>
                <w:bCs/>
                <w:sz w:val="22"/>
                <w:szCs w:val="22"/>
                <w:lang w:eastAsia="en-US"/>
              </w:rPr>
            </w:pPr>
          </w:p>
          <w:p w14:paraId="1AFFF46D" w14:textId="4FB9B621" w:rsidR="00874A93" w:rsidRPr="00D729CF" w:rsidRDefault="00874A93" w:rsidP="005251FF">
            <w:pPr>
              <w:pStyle w:val="BodyText"/>
              <w:numPr>
                <w:ilvl w:val="0"/>
                <w:numId w:val="3"/>
              </w:numPr>
              <w:spacing w:line="259" w:lineRule="atLeast"/>
              <w:rPr>
                <w:rFonts w:ascii="Arial" w:hAnsi="Arial" w:cs="Arial"/>
                <w:sz w:val="22"/>
                <w:szCs w:val="22"/>
                <w:lang w:eastAsia="en-US"/>
              </w:rPr>
            </w:pPr>
            <w:r w:rsidRPr="00D729CF">
              <w:rPr>
                <w:rFonts w:ascii="Arial" w:hAnsi="Arial" w:cs="Arial"/>
                <w:sz w:val="22"/>
                <w:szCs w:val="22"/>
                <w:lang w:eastAsia="en-US"/>
              </w:rPr>
              <w:t xml:space="preserve">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w:t>
            </w:r>
            <w:r w:rsidR="00CB5E05" w:rsidRPr="00D729CF">
              <w:rPr>
                <w:rFonts w:ascii="Arial" w:hAnsi="Arial" w:cs="Arial"/>
                <w:sz w:val="22"/>
                <w:szCs w:val="22"/>
                <w:lang w:eastAsia="en-US"/>
              </w:rPr>
              <w:t>college</w:t>
            </w:r>
            <w:r w:rsidRPr="00D729CF">
              <w:rPr>
                <w:rFonts w:ascii="Arial" w:hAnsi="Arial" w:cs="Arial"/>
                <w:sz w:val="22"/>
                <w:szCs w:val="22"/>
                <w:lang w:eastAsia="en-US"/>
              </w:rPr>
              <w:t>.</w:t>
            </w:r>
          </w:p>
          <w:p w14:paraId="00ACE444" w14:textId="590A58BB" w:rsidR="00F938E4" w:rsidRPr="00D729CF" w:rsidRDefault="00F938E4"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rsidRPr="00D729CF" w14:paraId="0E1960B0" w14:textId="77777777" w:rsidTr="080558A1">
              <w:trPr>
                <w:trHeight w:val="454"/>
              </w:trPr>
              <w:tc>
                <w:tcPr>
                  <w:tcW w:w="9016" w:type="dxa"/>
                  <w:shd w:val="clear" w:color="auto" w:fill="812C7C"/>
                  <w:vAlign w:val="center"/>
                  <w:hideMark/>
                </w:tcPr>
                <w:p w14:paraId="415C5443" w14:textId="77777777" w:rsidR="00874A93" w:rsidRPr="00D729CF" w:rsidRDefault="00874A93" w:rsidP="00874A93">
                  <w:pPr>
                    <w:rPr>
                      <w:rFonts w:ascii="Arial" w:hAnsi="Arial" w:cs="Arial"/>
                      <w:color w:val="404040" w:themeColor="text1" w:themeTint="BF"/>
                      <w:sz w:val="22"/>
                      <w:szCs w:val="22"/>
                    </w:rPr>
                  </w:pPr>
                  <w:r w:rsidRPr="00D729CF">
                    <w:rPr>
                      <w:rFonts w:ascii="Arial" w:hAnsi="Arial" w:cs="Arial"/>
                      <w:b/>
                      <w:bCs/>
                      <w:color w:val="FFFFFF" w:themeColor="background1"/>
                      <w:sz w:val="22"/>
                      <w:szCs w:val="22"/>
                    </w:rPr>
                    <w:t>Pension</w:t>
                  </w:r>
                </w:p>
              </w:tc>
            </w:tr>
            <w:tr w:rsidR="009E55D5" w:rsidRPr="00D729CF" w14:paraId="31EB9D3A" w14:textId="77777777" w:rsidTr="080558A1">
              <w:trPr>
                <w:trHeight w:val="454"/>
              </w:trPr>
              <w:tc>
                <w:tcPr>
                  <w:tcW w:w="9016" w:type="dxa"/>
                  <w:vAlign w:val="center"/>
                </w:tcPr>
                <w:p w14:paraId="7E9F0B50" w14:textId="77777777" w:rsidR="00874A93" w:rsidRPr="00D729CF" w:rsidRDefault="00874A93" w:rsidP="00874A93">
                  <w:pPr>
                    <w:shd w:val="clear" w:color="auto" w:fill="FFFFFF"/>
                    <w:autoSpaceDE w:val="0"/>
                    <w:autoSpaceDN w:val="0"/>
                    <w:adjustRightInd w:val="0"/>
                    <w:ind w:left="360"/>
                    <w:jc w:val="both"/>
                    <w:rPr>
                      <w:rFonts w:ascii="Arial" w:hAnsi="Arial" w:cs="Arial"/>
                      <w:sz w:val="22"/>
                      <w:szCs w:val="22"/>
                    </w:rPr>
                  </w:pPr>
                </w:p>
                <w:p w14:paraId="322AE04C" w14:textId="5B1DE322" w:rsidR="00874A93" w:rsidRPr="00D729CF" w:rsidRDefault="7F29CD48" w:rsidP="080558A1">
                  <w:pPr>
                    <w:pStyle w:val="BodyText"/>
                    <w:spacing w:after="240" w:line="259" w:lineRule="atLeast"/>
                    <w:rPr>
                      <w:rFonts w:ascii="Arial" w:hAnsi="Arial" w:cs="Arial"/>
                      <w:sz w:val="22"/>
                      <w:szCs w:val="22"/>
                      <w:lang w:eastAsia="en-US"/>
                    </w:rPr>
                  </w:pPr>
                  <w:r w:rsidRPr="080558A1">
                    <w:rPr>
                      <w:rFonts w:ascii="Arial" w:hAnsi="Arial" w:cs="Arial"/>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tc>
            </w:tr>
          </w:tbl>
          <w:p w14:paraId="759F18D4" w14:textId="77777777" w:rsidR="009E55D5" w:rsidRPr="00D729CF" w:rsidRDefault="009E55D5" w:rsidP="0047740C">
            <w:pPr>
              <w:shd w:val="clear" w:color="auto" w:fill="FFFFFF"/>
              <w:spacing w:after="240"/>
              <w:rPr>
                <w:rFonts w:ascii="Arial" w:hAnsi="Arial" w:cs="Arial"/>
                <w:bCs/>
                <w:sz w:val="22"/>
                <w:szCs w:val="22"/>
              </w:rPr>
            </w:pPr>
          </w:p>
          <w:p w14:paraId="211E8513" w14:textId="6BCAB514" w:rsidR="00171010" w:rsidRPr="00D729CF" w:rsidRDefault="7F29CD48" w:rsidP="080558A1">
            <w:pPr>
              <w:shd w:val="clear" w:color="auto" w:fill="FFFFFF" w:themeFill="background1"/>
              <w:spacing w:after="240"/>
              <w:rPr>
                <w:rFonts w:ascii="Arial" w:hAnsi="Arial" w:cs="Arial"/>
                <w:sz w:val="22"/>
                <w:szCs w:val="22"/>
              </w:rPr>
            </w:pPr>
            <w:r w:rsidRPr="080558A1">
              <w:rPr>
                <w:rFonts w:ascii="Arial" w:hAnsi="Arial" w:cs="Arial"/>
                <w:sz w:val="22"/>
                <w:szCs w:val="22"/>
              </w:rPr>
              <w:t xml:space="preserve">This job description is current as dated.  In consultation with the post </w:t>
            </w:r>
            <w:r w:rsidR="4EC8BBEC" w:rsidRPr="080558A1">
              <w:rPr>
                <w:rFonts w:ascii="Arial" w:hAnsi="Arial" w:cs="Arial"/>
                <w:sz w:val="22"/>
                <w:szCs w:val="22"/>
              </w:rPr>
              <w:t>holder,</w:t>
            </w:r>
            <w:r w:rsidRPr="080558A1">
              <w:rPr>
                <w:rFonts w:ascii="Arial" w:hAnsi="Arial" w:cs="Arial"/>
                <w:sz w:val="22"/>
                <w:szCs w:val="22"/>
              </w:rPr>
              <w:t xml:space="preserve"> it is liable to variation by the College to reflect actual, contemplated or proposed changes in or to the job.</w:t>
            </w:r>
          </w:p>
          <w:p w14:paraId="2AE3F29E" w14:textId="3668039F" w:rsidR="00171010" w:rsidRDefault="00171010" w:rsidP="00171010">
            <w:pPr>
              <w:shd w:val="clear" w:color="auto" w:fill="FFFFFF"/>
              <w:jc w:val="both"/>
              <w:rPr>
                <w:rFonts w:ascii="Arial" w:hAnsi="Arial" w:cs="Arial"/>
                <w:sz w:val="22"/>
                <w:szCs w:val="22"/>
              </w:rPr>
            </w:pPr>
            <w:r w:rsidRPr="00D729CF">
              <w:rPr>
                <w:rFonts w:ascii="Arial" w:hAnsi="Arial" w:cs="Arial"/>
                <w:sz w:val="22"/>
                <w:szCs w:val="22"/>
              </w:rPr>
              <w:t>UPDATED BY:</w:t>
            </w:r>
            <w:r w:rsidR="00D729CF">
              <w:rPr>
                <w:rFonts w:ascii="Arial" w:hAnsi="Arial" w:cs="Arial"/>
                <w:sz w:val="22"/>
                <w:szCs w:val="22"/>
              </w:rPr>
              <w:t xml:space="preserve"> Sarah Watson</w:t>
            </w:r>
            <w:r w:rsidRPr="00D729CF">
              <w:rPr>
                <w:rFonts w:ascii="Arial" w:hAnsi="Arial" w:cs="Arial"/>
                <w:sz w:val="22"/>
                <w:szCs w:val="22"/>
              </w:rPr>
              <w:tab/>
            </w:r>
            <w:r w:rsidRPr="00D729CF">
              <w:rPr>
                <w:rFonts w:ascii="Arial" w:hAnsi="Arial" w:cs="Arial"/>
                <w:sz w:val="22"/>
                <w:szCs w:val="22"/>
              </w:rPr>
              <w:tab/>
              <w:t>Date</w:t>
            </w:r>
            <w:r w:rsidR="003A1592" w:rsidRPr="00D729CF">
              <w:rPr>
                <w:rFonts w:ascii="Arial" w:hAnsi="Arial" w:cs="Arial"/>
                <w:sz w:val="22"/>
                <w:szCs w:val="22"/>
              </w:rPr>
              <w:t xml:space="preserve">: </w:t>
            </w:r>
            <w:r w:rsidR="00304B50">
              <w:rPr>
                <w:rFonts w:ascii="Arial" w:hAnsi="Arial" w:cs="Arial"/>
                <w:sz w:val="22"/>
                <w:szCs w:val="22"/>
              </w:rPr>
              <w:t xml:space="preserve">October </w:t>
            </w:r>
            <w:r w:rsidR="00D729CF">
              <w:rPr>
                <w:rFonts w:ascii="Arial" w:hAnsi="Arial" w:cs="Arial"/>
                <w:sz w:val="22"/>
                <w:szCs w:val="22"/>
              </w:rPr>
              <w:t>2024</w:t>
            </w:r>
          </w:p>
          <w:p w14:paraId="4F5FC74C" w14:textId="286D94F7" w:rsidR="00F60BB0" w:rsidRDefault="00F60BB0" w:rsidP="00171010">
            <w:pPr>
              <w:shd w:val="clear" w:color="auto" w:fill="FFFFFF"/>
              <w:jc w:val="both"/>
              <w:rPr>
                <w:rFonts w:ascii="Arial" w:hAnsi="Arial" w:cs="Arial"/>
                <w:sz w:val="22"/>
                <w:szCs w:val="22"/>
              </w:rPr>
            </w:pPr>
          </w:p>
          <w:p w14:paraId="0EF87FDB" w14:textId="3BFC0867" w:rsidR="00F60BB0" w:rsidRPr="00D729CF" w:rsidRDefault="00F60BB0" w:rsidP="00171010">
            <w:pPr>
              <w:shd w:val="clear" w:color="auto" w:fill="FFFFFF"/>
              <w:jc w:val="both"/>
              <w:rPr>
                <w:rFonts w:ascii="Arial" w:hAnsi="Arial" w:cs="Arial"/>
                <w:sz w:val="22"/>
                <w:szCs w:val="22"/>
              </w:rPr>
            </w:pPr>
            <w:r>
              <w:rPr>
                <w:rFonts w:ascii="Arial" w:hAnsi="Arial" w:cs="Arial"/>
                <w:sz w:val="22"/>
                <w:szCs w:val="22"/>
              </w:rPr>
              <w:t>UPDATED BY: HR                                        DATE: November 2024</w:t>
            </w:r>
          </w:p>
          <w:p w14:paraId="03F57D4C" w14:textId="03BDBD94" w:rsidR="00171010" w:rsidRPr="00D729CF" w:rsidRDefault="00171010" w:rsidP="00D729CF">
            <w:pPr>
              <w:shd w:val="clear" w:color="auto" w:fill="FFFFFF"/>
              <w:jc w:val="both"/>
              <w:rPr>
                <w:rFonts w:ascii="Arial" w:hAnsi="Arial" w:cs="Arial"/>
                <w:bCs/>
                <w:color w:val="3B3838" w:themeColor="background2" w:themeShade="40"/>
                <w:sz w:val="22"/>
                <w:szCs w:val="22"/>
              </w:rPr>
            </w:pPr>
          </w:p>
        </w:tc>
      </w:tr>
    </w:tbl>
    <w:p w14:paraId="30185CCE" w14:textId="249E344D" w:rsidR="00D729CF" w:rsidRDefault="00D729CF" w:rsidP="004F2636">
      <w:pPr>
        <w:jc w:val="center"/>
        <w:rPr>
          <w:rFonts w:ascii="Arial" w:hAnsi="Arial" w:cs="Arial"/>
          <w:color w:val="3B3838" w:themeColor="background2" w:themeShade="40"/>
          <w:sz w:val="22"/>
          <w:szCs w:val="22"/>
        </w:rPr>
      </w:pPr>
    </w:p>
    <w:p w14:paraId="644927BE" w14:textId="65867F95" w:rsidR="009D5137" w:rsidRDefault="009D5137" w:rsidP="004F2636">
      <w:pPr>
        <w:jc w:val="center"/>
        <w:rPr>
          <w:rFonts w:ascii="Arial" w:hAnsi="Arial" w:cs="Arial"/>
          <w:color w:val="3B3838" w:themeColor="background2" w:themeShade="40"/>
          <w:sz w:val="22"/>
          <w:szCs w:val="22"/>
        </w:rPr>
      </w:pPr>
    </w:p>
    <w:p w14:paraId="73D975FB" w14:textId="78900BE0" w:rsidR="009D5137" w:rsidRDefault="009D5137" w:rsidP="004F2636">
      <w:pPr>
        <w:jc w:val="center"/>
        <w:rPr>
          <w:rFonts w:ascii="Arial" w:hAnsi="Arial" w:cs="Arial"/>
          <w:color w:val="3B3838" w:themeColor="background2" w:themeShade="40"/>
          <w:sz w:val="22"/>
          <w:szCs w:val="22"/>
        </w:rPr>
      </w:pPr>
    </w:p>
    <w:p w14:paraId="49248D94" w14:textId="3B8BBEF5" w:rsidR="009D5137" w:rsidRDefault="009D5137" w:rsidP="004F263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Person Specification on the Next page</w:t>
      </w:r>
    </w:p>
    <w:p w14:paraId="49B5A952" w14:textId="592D9045" w:rsidR="009D5137" w:rsidRDefault="009D5137" w:rsidP="004F2636">
      <w:pPr>
        <w:jc w:val="center"/>
        <w:rPr>
          <w:rFonts w:ascii="Arial" w:hAnsi="Arial" w:cs="Arial"/>
          <w:color w:val="3B3838" w:themeColor="background2" w:themeShade="40"/>
          <w:sz w:val="22"/>
          <w:szCs w:val="22"/>
        </w:rPr>
      </w:pPr>
    </w:p>
    <w:p w14:paraId="44048CF8" w14:textId="7DA0E121" w:rsidR="009D5137" w:rsidRDefault="009D5137" w:rsidP="004F2636">
      <w:pPr>
        <w:jc w:val="center"/>
        <w:rPr>
          <w:rFonts w:ascii="Arial" w:hAnsi="Arial" w:cs="Arial"/>
          <w:color w:val="3B3838" w:themeColor="background2" w:themeShade="40"/>
          <w:sz w:val="22"/>
          <w:szCs w:val="22"/>
        </w:rPr>
      </w:pPr>
    </w:p>
    <w:p w14:paraId="1FE9A36E" w14:textId="612F70ED" w:rsidR="009D5137" w:rsidRDefault="009D5137" w:rsidP="004F2636">
      <w:pPr>
        <w:jc w:val="center"/>
        <w:rPr>
          <w:rFonts w:ascii="Arial" w:hAnsi="Arial" w:cs="Arial"/>
          <w:color w:val="3B3838" w:themeColor="background2" w:themeShade="40"/>
          <w:sz w:val="22"/>
          <w:szCs w:val="22"/>
        </w:rPr>
      </w:pPr>
    </w:p>
    <w:p w14:paraId="740C1640" w14:textId="0EBE9382" w:rsidR="009D5137" w:rsidRDefault="009D5137" w:rsidP="004F2636">
      <w:pPr>
        <w:jc w:val="center"/>
        <w:rPr>
          <w:rFonts w:ascii="Arial" w:hAnsi="Arial" w:cs="Arial"/>
          <w:color w:val="3B3838" w:themeColor="background2" w:themeShade="40"/>
          <w:sz w:val="22"/>
          <w:szCs w:val="22"/>
        </w:rPr>
      </w:pPr>
    </w:p>
    <w:p w14:paraId="402D9840" w14:textId="3036A7AB" w:rsidR="009D5137" w:rsidRDefault="009D5137" w:rsidP="004F2636">
      <w:pPr>
        <w:jc w:val="center"/>
        <w:rPr>
          <w:rFonts w:ascii="Arial" w:hAnsi="Arial" w:cs="Arial"/>
          <w:color w:val="3B3838" w:themeColor="background2" w:themeShade="40"/>
          <w:sz w:val="22"/>
          <w:szCs w:val="22"/>
        </w:rPr>
      </w:pPr>
    </w:p>
    <w:p w14:paraId="3BCB0B7C" w14:textId="77846F02" w:rsidR="009D5137" w:rsidRDefault="009D5137" w:rsidP="004F2636">
      <w:pPr>
        <w:jc w:val="center"/>
        <w:rPr>
          <w:rFonts w:ascii="Arial" w:hAnsi="Arial" w:cs="Arial"/>
          <w:color w:val="3B3838" w:themeColor="background2" w:themeShade="40"/>
          <w:sz w:val="22"/>
          <w:szCs w:val="22"/>
        </w:rPr>
      </w:pPr>
    </w:p>
    <w:p w14:paraId="2EA38D33" w14:textId="536C9F8A" w:rsidR="009D5137" w:rsidRDefault="009D5137" w:rsidP="004F2636">
      <w:pPr>
        <w:jc w:val="center"/>
        <w:rPr>
          <w:rFonts w:ascii="Arial" w:hAnsi="Arial" w:cs="Arial"/>
          <w:color w:val="3B3838" w:themeColor="background2" w:themeShade="40"/>
          <w:sz w:val="22"/>
          <w:szCs w:val="22"/>
        </w:rPr>
      </w:pPr>
    </w:p>
    <w:p w14:paraId="09314BF3" w14:textId="433B6273" w:rsidR="009D5137" w:rsidRDefault="009D5137" w:rsidP="004F2636">
      <w:pPr>
        <w:jc w:val="center"/>
        <w:rPr>
          <w:rFonts w:ascii="Arial" w:hAnsi="Arial" w:cs="Arial"/>
          <w:color w:val="3B3838" w:themeColor="background2" w:themeShade="40"/>
          <w:sz w:val="22"/>
          <w:szCs w:val="22"/>
        </w:rPr>
      </w:pPr>
    </w:p>
    <w:p w14:paraId="583C9FF5" w14:textId="28D14D1A" w:rsidR="009D5137" w:rsidRDefault="009D5137" w:rsidP="004F2636">
      <w:pPr>
        <w:jc w:val="center"/>
        <w:rPr>
          <w:rFonts w:ascii="Arial" w:hAnsi="Arial" w:cs="Arial"/>
          <w:color w:val="3B3838" w:themeColor="background2" w:themeShade="40"/>
          <w:sz w:val="22"/>
          <w:szCs w:val="22"/>
        </w:rPr>
      </w:pPr>
    </w:p>
    <w:p w14:paraId="0087A2C9" w14:textId="6E7C9F4E" w:rsidR="009D5137" w:rsidRDefault="009D5137" w:rsidP="004F2636">
      <w:pPr>
        <w:jc w:val="center"/>
        <w:rPr>
          <w:rFonts w:ascii="Arial" w:hAnsi="Arial" w:cs="Arial"/>
          <w:color w:val="3B3838" w:themeColor="background2" w:themeShade="40"/>
          <w:sz w:val="22"/>
          <w:szCs w:val="22"/>
        </w:rPr>
      </w:pPr>
    </w:p>
    <w:p w14:paraId="3DF86C92" w14:textId="7E69FE5E" w:rsidR="009D5137" w:rsidRDefault="009D5137" w:rsidP="004F2636">
      <w:pPr>
        <w:jc w:val="center"/>
        <w:rPr>
          <w:rFonts w:ascii="Arial" w:hAnsi="Arial" w:cs="Arial"/>
          <w:color w:val="3B3838" w:themeColor="background2" w:themeShade="40"/>
          <w:sz w:val="22"/>
          <w:szCs w:val="22"/>
        </w:rPr>
      </w:pPr>
    </w:p>
    <w:p w14:paraId="43505A7A" w14:textId="7CABDDBF" w:rsidR="009D5137" w:rsidRDefault="009D5137" w:rsidP="004F2636">
      <w:pPr>
        <w:jc w:val="center"/>
        <w:rPr>
          <w:rFonts w:ascii="Arial" w:hAnsi="Arial" w:cs="Arial"/>
          <w:color w:val="3B3838" w:themeColor="background2" w:themeShade="40"/>
          <w:sz w:val="22"/>
          <w:szCs w:val="22"/>
        </w:rPr>
      </w:pPr>
    </w:p>
    <w:p w14:paraId="6866EA03" w14:textId="4F2C5838" w:rsidR="009D5137" w:rsidRDefault="009D5137" w:rsidP="004F2636">
      <w:pPr>
        <w:jc w:val="center"/>
        <w:rPr>
          <w:rFonts w:ascii="Arial" w:hAnsi="Arial" w:cs="Arial"/>
          <w:color w:val="3B3838" w:themeColor="background2" w:themeShade="40"/>
          <w:sz w:val="22"/>
          <w:szCs w:val="22"/>
        </w:rPr>
      </w:pPr>
    </w:p>
    <w:p w14:paraId="73414218" w14:textId="2991862F" w:rsidR="009D5137" w:rsidRDefault="009D5137" w:rsidP="004F2636">
      <w:pPr>
        <w:jc w:val="center"/>
        <w:rPr>
          <w:rFonts w:ascii="Arial" w:hAnsi="Arial" w:cs="Arial"/>
          <w:color w:val="3B3838" w:themeColor="background2" w:themeShade="40"/>
          <w:sz w:val="22"/>
          <w:szCs w:val="22"/>
        </w:rPr>
      </w:pPr>
    </w:p>
    <w:p w14:paraId="4ED58F77" w14:textId="71EDB2A0" w:rsidR="009D5137" w:rsidRDefault="009D5137" w:rsidP="004F2636">
      <w:pPr>
        <w:jc w:val="center"/>
        <w:rPr>
          <w:rFonts w:ascii="Arial" w:hAnsi="Arial" w:cs="Arial"/>
          <w:color w:val="3B3838" w:themeColor="background2" w:themeShade="40"/>
          <w:sz w:val="22"/>
          <w:szCs w:val="22"/>
        </w:rPr>
      </w:pPr>
    </w:p>
    <w:p w14:paraId="46EAA1A1" w14:textId="324780EB" w:rsidR="009D5137" w:rsidRDefault="009D5137" w:rsidP="004F2636">
      <w:pPr>
        <w:jc w:val="center"/>
        <w:rPr>
          <w:rFonts w:ascii="Arial" w:hAnsi="Arial" w:cs="Arial"/>
          <w:color w:val="3B3838" w:themeColor="background2" w:themeShade="40"/>
          <w:sz w:val="22"/>
          <w:szCs w:val="22"/>
        </w:rPr>
      </w:pPr>
    </w:p>
    <w:p w14:paraId="7C2992A1" w14:textId="61EB33D5" w:rsidR="009D5137" w:rsidRDefault="009D5137" w:rsidP="004F2636">
      <w:pPr>
        <w:jc w:val="center"/>
        <w:rPr>
          <w:rFonts w:ascii="Arial" w:hAnsi="Arial" w:cs="Arial"/>
          <w:color w:val="3B3838" w:themeColor="background2" w:themeShade="40"/>
          <w:sz w:val="22"/>
          <w:szCs w:val="22"/>
        </w:rPr>
      </w:pPr>
    </w:p>
    <w:p w14:paraId="17304A46" w14:textId="329E1561" w:rsidR="009D5137" w:rsidRDefault="009D5137" w:rsidP="004F2636">
      <w:pPr>
        <w:jc w:val="center"/>
        <w:rPr>
          <w:rFonts w:ascii="Arial" w:hAnsi="Arial" w:cs="Arial"/>
          <w:color w:val="3B3838" w:themeColor="background2" w:themeShade="40"/>
          <w:sz w:val="22"/>
          <w:szCs w:val="22"/>
        </w:rPr>
      </w:pPr>
    </w:p>
    <w:p w14:paraId="75A6FBAF" w14:textId="2212536D" w:rsidR="009D5137" w:rsidRDefault="009D5137" w:rsidP="004F2636">
      <w:pPr>
        <w:jc w:val="center"/>
        <w:rPr>
          <w:rFonts w:ascii="Arial" w:hAnsi="Arial" w:cs="Arial"/>
          <w:color w:val="3B3838" w:themeColor="background2" w:themeShade="40"/>
          <w:sz w:val="22"/>
          <w:szCs w:val="22"/>
        </w:rPr>
      </w:pPr>
    </w:p>
    <w:p w14:paraId="341730F9" w14:textId="78BE9905" w:rsidR="009D5137" w:rsidRDefault="009D5137" w:rsidP="004F2636">
      <w:pPr>
        <w:jc w:val="center"/>
        <w:rPr>
          <w:rFonts w:ascii="Arial" w:hAnsi="Arial" w:cs="Arial"/>
          <w:color w:val="3B3838" w:themeColor="background2" w:themeShade="40"/>
          <w:sz w:val="22"/>
          <w:szCs w:val="22"/>
        </w:rPr>
      </w:pPr>
    </w:p>
    <w:p w14:paraId="4301497B" w14:textId="236CC67B" w:rsidR="009D5137" w:rsidRDefault="009D5137" w:rsidP="004F2636">
      <w:pPr>
        <w:jc w:val="center"/>
        <w:rPr>
          <w:rFonts w:ascii="Arial" w:hAnsi="Arial" w:cs="Arial"/>
          <w:color w:val="3B3838" w:themeColor="background2" w:themeShade="40"/>
          <w:sz w:val="22"/>
          <w:szCs w:val="22"/>
        </w:rPr>
      </w:pPr>
    </w:p>
    <w:p w14:paraId="1F072B83" w14:textId="77777777" w:rsidR="009D5137" w:rsidRDefault="009D5137" w:rsidP="004F2636">
      <w:pPr>
        <w:jc w:val="center"/>
        <w:rPr>
          <w:rFonts w:ascii="Arial" w:hAnsi="Arial" w:cs="Arial"/>
          <w:color w:val="3B3838" w:themeColor="background2" w:themeShade="40"/>
          <w:sz w:val="22"/>
          <w:szCs w:val="22"/>
        </w:rPr>
      </w:pPr>
    </w:p>
    <w:p w14:paraId="4F8A60E4" w14:textId="24DF46A8" w:rsidR="00130BC5" w:rsidRPr="00D729CF" w:rsidRDefault="00130BC5" w:rsidP="00F60BB0">
      <w:pPr>
        <w:jc w:val="cente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A97A21" w14:paraId="4DE6879A" w14:textId="77777777" w:rsidTr="080558A1">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1AD89950" w:rsidR="00A61F8D" w:rsidRPr="00A97A21" w:rsidRDefault="2A89F4BF">
            <w:pPr>
              <w:rPr>
                <w:rFonts w:ascii="Arial" w:hAnsi="Arial" w:cs="Arial"/>
                <w:b/>
                <w:bCs/>
                <w:color w:val="FFFFFF" w:themeColor="background1"/>
                <w:sz w:val="22"/>
                <w:szCs w:val="22"/>
              </w:rPr>
            </w:pPr>
            <w:r w:rsidRPr="080558A1">
              <w:rPr>
                <w:rFonts w:ascii="Arial" w:hAnsi="Arial" w:cs="Arial"/>
                <w:b/>
                <w:bCs/>
                <w:color w:val="FFFFFF" w:themeColor="background1"/>
                <w:sz w:val="22"/>
                <w:szCs w:val="22"/>
              </w:rPr>
              <w:t xml:space="preserve">Person Specification – </w:t>
            </w:r>
            <w:r w:rsidR="2F2D0C93" w:rsidRPr="080558A1">
              <w:rPr>
                <w:rFonts w:ascii="Arial" w:hAnsi="Arial" w:cs="Arial"/>
                <w:b/>
                <w:bCs/>
                <w:color w:val="FFFFFF" w:themeColor="background1"/>
                <w:sz w:val="22"/>
                <w:szCs w:val="22"/>
              </w:rPr>
              <w:t>Director of Finance &amp; Procurement</w:t>
            </w:r>
          </w:p>
        </w:tc>
      </w:tr>
      <w:tr w:rsidR="008836E0" w:rsidRPr="00A97A21" w14:paraId="246848A4" w14:textId="77777777" w:rsidTr="080558A1">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A97A21" w:rsidRDefault="00170ABB">
            <w:pPr>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A97A21" w:rsidRDefault="00874C53">
            <w:pPr>
              <w:rPr>
                <w:rFonts w:ascii="Arial" w:hAnsi="Arial" w:cs="Arial"/>
                <w:b/>
                <w:bCs/>
                <w:color w:val="3B3838" w:themeColor="background2" w:themeShade="40"/>
                <w:sz w:val="22"/>
                <w:szCs w:val="22"/>
              </w:rPr>
            </w:pPr>
            <w:r w:rsidRPr="00A97A21">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1D0C1AE2" w:rsidR="00170ABB" w:rsidRPr="00A97A21" w:rsidRDefault="00874C53">
            <w:pPr>
              <w:rPr>
                <w:rFonts w:ascii="Arial" w:hAnsi="Arial" w:cs="Arial"/>
                <w:b/>
                <w:bCs/>
                <w:color w:val="3B3838" w:themeColor="background2" w:themeShade="40"/>
                <w:sz w:val="22"/>
                <w:szCs w:val="22"/>
              </w:rPr>
            </w:pPr>
            <w:r w:rsidRPr="00A97A21">
              <w:rPr>
                <w:rFonts w:ascii="Arial" w:hAnsi="Arial" w:cs="Arial"/>
                <w:b/>
                <w:bCs/>
                <w:color w:val="3B3838" w:themeColor="background2" w:themeShade="40"/>
                <w:sz w:val="22"/>
                <w:szCs w:val="22"/>
              </w:rPr>
              <w:t>How Identified</w:t>
            </w:r>
            <w:r w:rsidR="003F7CB0" w:rsidRPr="00A97A21">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A97A21" w:rsidRDefault="003F7CB0">
            <w:pPr>
              <w:rPr>
                <w:rFonts w:ascii="Arial" w:hAnsi="Arial" w:cs="Arial"/>
                <w:b/>
                <w:bCs/>
                <w:color w:val="3B3838" w:themeColor="background2" w:themeShade="40"/>
                <w:sz w:val="22"/>
                <w:szCs w:val="22"/>
              </w:rPr>
            </w:pPr>
            <w:r w:rsidRPr="00A97A21">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A97A21" w:rsidRDefault="003F7CB0">
            <w:pPr>
              <w:rPr>
                <w:rFonts w:ascii="Arial" w:hAnsi="Arial" w:cs="Arial"/>
                <w:b/>
                <w:bCs/>
                <w:color w:val="3B3838" w:themeColor="background2" w:themeShade="40"/>
                <w:sz w:val="22"/>
                <w:szCs w:val="22"/>
              </w:rPr>
            </w:pPr>
            <w:r w:rsidRPr="00A97A21">
              <w:rPr>
                <w:rFonts w:ascii="Arial" w:hAnsi="Arial" w:cs="Arial"/>
                <w:b/>
                <w:bCs/>
                <w:color w:val="3B3838" w:themeColor="background2" w:themeShade="40"/>
                <w:sz w:val="22"/>
                <w:szCs w:val="22"/>
              </w:rPr>
              <w:t>How Identified*</w:t>
            </w:r>
          </w:p>
        </w:tc>
      </w:tr>
      <w:tr w:rsidR="009061D2" w:rsidRPr="00A97A21" w14:paraId="6137BB5A" w14:textId="77777777" w:rsidTr="002E7D88">
        <w:trPr>
          <w:trHeight w:val="454"/>
        </w:trPr>
        <w:tc>
          <w:tcPr>
            <w:tcW w:w="1779" w:type="dxa"/>
            <w:vMerge w:val="restart"/>
            <w:tcBorders>
              <w:top w:val="nil"/>
              <w:left w:val="single" w:sz="4" w:space="0" w:color="812C7C"/>
              <w:right w:val="single" w:sz="4" w:space="0" w:color="812C7C"/>
            </w:tcBorders>
            <w:shd w:val="clear" w:color="auto" w:fill="4E2C7A"/>
            <w:tcMar>
              <w:top w:w="57" w:type="dxa"/>
              <w:bottom w:w="57" w:type="dxa"/>
            </w:tcMar>
            <w:vAlign w:val="center"/>
          </w:tcPr>
          <w:p w14:paraId="4FB7738D" w14:textId="49A3B572" w:rsidR="009061D2" w:rsidRPr="00A97A21" w:rsidRDefault="009061D2" w:rsidP="00435B47">
            <w:pPr>
              <w:rPr>
                <w:rFonts w:ascii="Arial" w:hAnsi="Arial" w:cs="Arial"/>
                <w:b/>
                <w:bCs/>
                <w:color w:val="FFFFFF" w:themeColor="background1"/>
                <w:sz w:val="22"/>
                <w:szCs w:val="22"/>
              </w:rPr>
            </w:pPr>
            <w:r w:rsidRPr="00A97A21">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28D48B51" w14:textId="12A2F7F6" w:rsidR="009061D2" w:rsidRPr="00F60BB0" w:rsidRDefault="009061D2" w:rsidP="00C1470C">
            <w:pPr>
              <w:rPr>
                <w:rFonts w:ascii="Arial" w:hAnsi="Arial" w:cs="Arial"/>
                <w:sz w:val="22"/>
                <w:szCs w:val="22"/>
              </w:rPr>
            </w:pPr>
            <w:r w:rsidRPr="00F60BB0">
              <w:rPr>
                <w:rFonts w:ascii="Arial" w:hAnsi="Arial" w:cs="Arial"/>
                <w:sz w:val="22"/>
                <w:szCs w:val="22"/>
              </w:rPr>
              <w:t>Significant experience of FE funding rules and regulations</w:t>
            </w:r>
          </w:p>
          <w:p w14:paraId="5287846F" w14:textId="77777777" w:rsidR="009061D2" w:rsidRPr="00F60BB0" w:rsidRDefault="009061D2" w:rsidP="00C1470C">
            <w:pPr>
              <w:rPr>
                <w:rFonts w:ascii="Arial" w:hAnsi="Arial" w:cs="Arial"/>
                <w:sz w:val="22"/>
                <w:szCs w:val="22"/>
              </w:rPr>
            </w:pPr>
          </w:p>
          <w:p w14:paraId="4BD8B5FF" w14:textId="40A619B6" w:rsidR="009061D2" w:rsidRPr="00F60BB0" w:rsidRDefault="009061D2" w:rsidP="00C1470C">
            <w:pPr>
              <w:rPr>
                <w:rFonts w:ascii="Arial" w:hAnsi="Arial" w:cs="Arial"/>
                <w:sz w:val="22"/>
                <w:szCs w:val="22"/>
              </w:rPr>
            </w:pPr>
            <w:r w:rsidRPr="00F60BB0">
              <w:rPr>
                <w:rFonts w:ascii="Arial" w:hAnsi="Arial" w:cs="Arial"/>
                <w:sz w:val="22"/>
                <w:szCs w:val="22"/>
              </w:rPr>
              <w:t xml:space="preserve">Fully qualified chartered accountant </w:t>
            </w:r>
          </w:p>
        </w:tc>
        <w:tc>
          <w:tcPr>
            <w:tcW w:w="1280" w:type="dxa"/>
            <w:tcBorders>
              <w:top w:val="nil"/>
              <w:left w:val="dotted" w:sz="4" w:space="0" w:color="812C7C"/>
              <w:bottom w:val="single" w:sz="4" w:space="0" w:color="812C7C"/>
              <w:right w:val="single" w:sz="4" w:space="0" w:color="812C7C"/>
            </w:tcBorders>
            <w:tcMar>
              <w:top w:w="57" w:type="dxa"/>
              <w:bottom w:w="57" w:type="dxa"/>
            </w:tcMar>
            <w:vAlign w:val="center"/>
          </w:tcPr>
          <w:p w14:paraId="53CAE64E" w14:textId="1695081A" w:rsidR="009061D2" w:rsidRPr="00F60BB0" w:rsidRDefault="009061D2" w:rsidP="0073066A">
            <w:pPr>
              <w:jc w:val="center"/>
              <w:rPr>
                <w:rFonts w:ascii="Arial" w:hAnsi="Arial" w:cs="Arial"/>
                <w:sz w:val="22"/>
                <w:szCs w:val="22"/>
              </w:rPr>
            </w:pPr>
            <w:r w:rsidRPr="00F60BB0">
              <w:rPr>
                <w:rFonts w:ascii="Arial" w:hAnsi="Arial" w:cs="Arial"/>
                <w:sz w:val="22"/>
                <w:szCs w:val="22"/>
              </w:rPr>
              <w:t>A/I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2BB0A87C" w14:textId="77777777" w:rsidR="009061D2" w:rsidRPr="00F60BB0" w:rsidRDefault="009061D2" w:rsidP="00371953">
            <w:pPr>
              <w:rPr>
                <w:rFonts w:ascii="Arial" w:hAnsi="Arial" w:cs="Arial"/>
                <w:sz w:val="22"/>
                <w:szCs w:val="22"/>
              </w:rPr>
            </w:pPr>
          </w:p>
          <w:p w14:paraId="29F2230B" w14:textId="6AFD0A85" w:rsidR="009061D2" w:rsidRPr="00F60BB0" w:rsidRDefault="009061D2" w:rsidP="00371953">
            <w:pPr>
              <w:rPr>
                <w:rFonts w:ascii="Arial" w:hAnsi="Arial" w:cs="Arial"/>
                <w:sz w:val="22"/>
                <w:szCs w:val="22"/>
              </w:rPr>
            </w:pPr>
            <w:r w:rsidRPr="00F60BB0">
              <w:rPr>
                <w:rFonts w:ascii="Arial" w:hAnsi="Arial" w:cs="Arial"/>
                <w:sz w:val="22"/>
                <w:szCs w:val="22"/>
              </w:rPr>
              <w:t>Management qualification.</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14F09865" w14:textId="52332C16" w:rsidR="009061D2" w:rsidRPr="00F60BB0" w:rsidRDefault="009061D2" w:rsidP="00DE0B82">
            <w:pPr>
              <w:jc w:val="center"/>
              <w:rPr>
                <w:rFonts w:ascii="Arial" w:hAnsi="Arial" w:cs="Arial"/>
                <w:sz w:val="22"/>
                <w:szCs w:val="22"/>
              </w:rPr>
            </w:pPr>
          </w:p>
          <w:p w14:paraId="49371544" w14:textId="0C587E9C" w:rsidR="009061D2" w:rsidRPr="00F60BB0" w:rsidRDefault="009061D2" w:rsidP="00C54AFA">
            <w:pPr>
              <w:jc w:val="center"/>
              <w:rPr>
                <w:rFonts w:ascii="Arial" w:hAnsi="Arial" w:cs="Arial"/>
                <w:sz w:val="22"/>
                <w:szCs w:val="22"/>
              </w:rPr>
            </w:pPr>
            <w:r w:rsidRPr="00F60BB0">
              <w:rPr>
                <w:rFonts w:ascii="Arial" w:hAnsi="Arial" w:cs="Arial"/>
                <w:sz w:val="22"/>
                <w:szCs w:val="22"/>
              </w:rPr>
              <w:t>A/I</w:t>
            </w:r>
          </w:p>
        </w:tc>
      </w:tr>
      <w:tr w:rsidR="009061D2" w:rsidRPr="00A97A21" w14:paraId="0AFABCA8" w14:textId="77777777" w:rsidTr="002E7D88">
        <w:trPr>
          <w:trHeight w:val="454"/>
        </w:trPr>
        <w:tc>
          <w:tcPr>
            <w:tcW w:w="1779" w:type="dxa"/>
            <w:vMerge/>
            <w:tcBorders>
              <w:left w:val="single" w:sz="4" w:space="0" w:color="812C7C"/>
              <w:right w:val="single" w:sz="4" w:space="0" w:color="812C7C"/>
            </w:tcBorders>
            <w:shd w:val="clear" w:color="auto" w:fill="4E2C7A"/>
            <w:tcMar>
              <w:top w:w="57" w:type="dxa"/>
              <w:bottom w:w="57" w:type="dxa"/>
            </w:tcMar>
            <w:vAlign w:val="center"/>
          </w:tcPr>
          <w:p w14:paraId="1737AF32" w14:textId="77777777" w:rsidR="009061D2" w:rsidRPr="00A97A21" w:rsidRDefault="009061D2" w:rsidP="00435B47">
            <w:pPr>
              <w:rPr>
                <w:rFonts w:ascii="Arial" w:hAnsi="Arial" w:cs="Arial"/>
                <w:b/>
                <w:bCs/>
                <w:color w:val="FFFFFF" w:themeColor="background1"/>
                <w:sz w:val="22"/>
                <w:szCs w:val="22"/>
              </w:rPr>
            </w:pP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4E48CD2E" w14:textId="45E74989" w:rsidR="009061D2" w:rsidRPr="00F60BB0" w:rsidRDefault="009061D2" w:rsidP="00C1470C">
            <w:pPr>
              <w:rPr>
                <w:rFonts w:ascii="Arial" w:hAnsi="Arial" w:cs="Arial"/>
                <w:sz w:val="22"/>
                <w:szCs w:val="22"/>
              </w:rPr>
            </w:pPr>
            <w:r w:rsidRPr="00F60BB0">
              <w:rPr>
                <w:rFonts w:ascii="Arial" w:hAnsi="Arial" w:cs="Arial"/>
                <w:sz w:val="22"/>
                <w:szCs w:val="22"/>
              </w:rPr>
              <w:t>Experience of overseeing public sector procurement and establishing robust procedures.</w:t>
            </w:r>
          </w:p>
        </w:tc>
        <w:tc>
          <w:tcPr>
            <w:tcW w:w="1280" w:type="dxa"/>
            <w:tcBorders>
              <w:top w:val="nil"/>
              <w:left w:val="dotted" w:sz="4" w:space="0" w:color="812C7C"/>
              <w:bottom w:val="single" w:sz="4" w:space="0" w:color="812C7C"/>
              <w:right w:val="single" w:sz="4" w:space="0" w:color="812C7C"/>
            </w:tcBorders>
            <w:tcMar>
              <w:top w:w="57" w:type="dxa"/>
              <w:bottom w:w="57" w:type="dxa"/>
            </w:tcMar>
            <w:vAlign w:val="center"/>
          </w:tcPr>
          <w:p w14:paraId="59F44A81" w14:textId="35670410" w:rsidR="009061D2" w:rsidRPr="00F60BB0" w:rsidRDefault="009061D2" w:rsidP="0073066A">
            <w:pPr>
              <w:jc w:val="center"/>
              <w:rPr>
                <w:rFonts w:ascii="Arial" w:hAnsi="Arial" w:cs="Arial"/>
                <w:sz w:val="22"/>
                <w:szCs w:val="22"/>
              </w:rPr>
            </w:pPr>
            <w:r w:rsidRPr="00F60BB0">
              <w:rPr>
                <w:rFonts w:ascii="Arial" w:hAnsi="Arial" w:cs="Arial"/>
                <w:sz w:val="22"/>
                <w:szCs w:val="22"/>
              </w:rPr>
              <w:t>A/I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0BDB2D2E" w14:textId="58ADEAC1" w:rsidR="009061D2" w:rsidRPr="00F60BB0" w:rsidRDefault="009061D2" w:rsidP="00371953">
            <w:pPr>
              <w:rPr>
                <w:rFonts w:ascii="Arial" w:hAnsi="Arial" w:cs="Arial"/>
                <w:sz w:val="22"/>
                <w:szCs w:val="22"/>
              </w:rPr>
            </w:pPr>
            <w:r w:rsidRPr="00F60BB0">
              <w:rPr>
                <w:rFonts w:ascii="Arial" w:hAnsi="Arial" w:cs="Arial"/>
                <w:sz w:val="22"/>
                <w:szCs w:val="22"/>
              </w:rPr>
              <w:t>Recognised procurement qualification and/or membership of affiliated body</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1FED367A" w14:textId="77777777" w:rsidR="009061D2" w:rsidRPr="00F60BB0" w:rsidRDefault="009061D2" w:rsidP="00C54AFA">
            <w:pPr>
              <w:jc w:val="center"/>
              <w:rPr>
                <w:rFonts w:ascii="Arial" w:hAnsi="Arial" w:cs="Arial"/>
                <w:sz w:val="22"/>
                <w:szCs w:val="22"/>
              </w:rPr>
            </w:pPr>
          </w:p>
          <w:p w14:paraId="7260E9EA" w14:textId="599AF38D" w:rsidR="009061D2" w:rsidRPr="00F60BB0" w:rsidRDefault="009061D2" w:rsidP="00C54AFA">
            <w:pPr>
              <w:jc w:val="center"/>
              <w:rPr>
                <w:rFonts w:ascii="Arial" w:hAnsi="Arial" w:cs="Arial"/>
                <w:sz w:val="22"/>
                <w:szCs w:val="22"/>
              </w:rPr>
            </w:pPr>
            <w:r w:rsidRPr="00F60BB0">
              <w:rPr>
                <w:rFonts w:ascii="Arial" w:hAnsi="Arial" w:cs="Arial"/>
                <w:sz w:val="22"/>
                <w:szCs w:val="22"/>
              </w:rPr>
              <w:t>A/I</w:t>
            </w:r>
          </w:p>
        </w:tc>
      </w:tr>
      <w:tr w:rsidR="009061D2" w:rsidRPr="00A97A21" w14:paraId="0FB33646" w14:textId="77777777" w:rsidTr="002E7D88">
        <w:trPr>
          <w:trHeight w:val="454"/>
        </w:trPr>
        <w:tc>
          <w:tcPr>
            <w:tcW w:w="1779" w:type="dxa"/>
            <w:vMerge/>
            <w:tcBorders>
              <w:left w:val="single" w:sz="4" w:space="0" w:color="812C7C"/>
              <w:right w:val="single" w:sz="4" w:space="0" w:color="812C7C"/>
            </w:tcBorders>
            <w:shd w:val="clear" w:color="auto" w:fill="4E2C7A"/>
            <w:tcMar>
              <w:top w:w="57" w:type="dxa"/>
              <w:bottom w:w="57" w:type="dxa"/>
            </w:tcMar>
            <w:vAlign w:val="center"/>
          </w:tcPr>
          <w:p w14:paraId="2A82CA17" w14:textId="77777777" w:rsidR="009061D2" w:rsidRPr="00A97A21" w:rsidRDefault="009061D2" w:rsidP="00435B47">
            <w:pPr>
              <w:rPr>
                <w:rFonts w:ascii="Arial" w:hAnsi="Arial" w:cs="Arial"/>
                <w:b/>
                <w:bCs/>
                <w:color w:val="FFFFFF" w:themeColor="background1"/>
                <w:sz w:val="22"/>
                <w:szCs w:val="22"/>
              </w:rPr>
            </w:pP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768FA6B3" w14:textId="4AC8B661" w:rsidR="009061D2" w:rsidRPr="00F60BB0" w:rsidRDefault="009061D2" w:rsidP="00C1470C">
            <w:pPr>
              <w:rPr>
                <w:rFonts w:ascii="Arial" w:hAnsi="Arial" w:cs="Arial"/>
                <w:sz w:val="22"/>
                <w:szCs w:val="22"/>
              </w:rPr>
            </w:pPr>
            <w:r w:rsidRPr="00F60BB0">
              <w:rPr>
                <w:rFonts w:ascii="Arial" w:hAnsi="Arial" w:cs="Arial"/>
                <w:sz w:val="22"/>
                <w:szCs w:val="22"/>
              </w:rPr>
              <w:t>At least 3-years’ senior financial management experience to support the day-to-day operation of an institution/company within financial constraints</w:t>
            </w:r>
          </w:p>
        </w:tc>
        <w:tc>
          <w:tcPr>
            <w:tcW w:w="1280" w:type="dxa"/>
            <w:tcBorders>
              <w:top w:val="nil"/>
              <w:left w:val="dotted" w:sz="4" w:space="0" w:color="812C7C"/>
              <w:bottom w:val="single" w:sz="4" w:space="0" w:color="812C7C"/>
              <w:right w:val="single" w:sz="4" w:space="0" w:color="812C7C"/>
            </w:tcBorders>
            <w:tcMar>
              <w:top w:w="57" w:type="dxa"/>
              <w:bottom w:w="57" w:type="dxa"/>
            </w:tcMar>
            <w:vAlign w:val="center"/>
          </w:tcPr>
          <w:p w14:paraId="7FFB12C4" w14:textId="44B98F57" w:rsidR="009061D2" w:rsidRPr="00F60BB0" w:rsidRDefault="009061D2" w:rsidP="0073066A">
            <w:pPr>
              <w:jc w:val="center"/>
              <w:rPr>
                <w:rFonts w:ascii="Arial" w:hAnsi="Arial" w:cs="Arial"/>
                <w:sz w:val="22"/>
                <w:szCs w:val="22"/>
              </w:rPr>
            </w:pPr>
            <w:r w:rsidRPr="00F60BB0">
              <w:rPr>
                <w:rFonts w:ascii="Arial" w:hAnsi="Arial" w:cs="Arial"/>
                <w:sz w:val="22"/>
                <w:szCs w:val="22"/>
              </w:rPr>
              <w:t>A</w:t>
            </w:r>
            <w:r w:rsidRPr="00F60BB0">
              <w:t>/I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5E0BDF37" w14:textId="33D78DD8" w:rsidR="009061D2" w:rsidRPr="00F60BB0" w:rsidRDefault="009061D2" w:rsidP="00371953">
            <w:pPr>
              <w:rPr>
                <w:rFonts w:ascii="Arial" w:hAnsi="Arial" w:cs="Arial"/>
                <w:sz w:val="22"/>
                <w:szCs w:val="22"/>
              </w:rPr>
            </w:pPr>
            <w:r w:rsidRPr="00F60BB0">
              <w:rPr>
                <w:rFonts w:ascii="Arial" w:hAnsi="Arial" w:cs="Arial"/>
                <w:sz w:val="22"/>
                <w:szCs w:val="22"/>
              </w:rPr>
              <w:t>Experience of leading the submission of an organisation’s financial returns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087F1E1F" w14:textId="467B001A" w:rsidR="009061D2" w:rsidRPr="00F60BB0" w:rsidRDefault="009061D2" w:rsidP="00C54AFA">
            <w:pPr>
              <w:jc w:val="center"/>
              <w:rPr>
                <w:rFonts w:ascii="Arial" w:hAnsi="Arial" w:cs="Arial"/>
                <w:sz w:val="22"/>
                <w:szCs w:val="22"/>
              </w:rPr>
            </w:pPr>
            <w:r w:rsidRPr="00F60BB0">
              <w:rPr>
                <w:rFonts w:ascii="Arial" w:hAnsi="Arial" w:cs="Arial"/>
                <w:sz w:val="22"/>
                <w:szCs w:val="22"/>
              </w:rPr>
              <w:t>A/I</w:t>
            </w:r>
          </w:p>
        </w:tc>
      </w:tr>
      <w:tr w:rsidR="009061D2" w:rsidRPr="00A97A21" w14:paraId="77A74D8B" w14:textId="77777777" w:rsidTr="002E7D88">
        <w:trPr>
          <w:trHeight w:val="454"/>
        </w:trPr>
        <w:tc>
          <w:tcPr>
            <w:tcW w:w="1779" w:type="dxa"/>
            <w:vMerge/>
            <w:tcBorders>
              <w:left w:val="single" w:sz="4" w:space="0" w:color="812C7C"/>
              <w:right w:val="single" w:sz="4" w:space="0" w:color="812C7C"/>
            </w:tcBorders>
            <w:shd w:val="clear" w:color="auto" w:fill="4E2C7A"/>
            <w:tcMar>
              <w:top w:w="57" w:type="dxa"/>
              <w:bottom w:w="57" w:type="dxa"/>
            </w:tcMar>
            <w:vAlign w:val="center"/>
          </w:tcPr>
          <w:p w14:paraId="401E4F0E" w14:textId="77777777" w:rsidR="009061D2" w:rsidRPr="00A97A21" w:rsidRDefault="009061D2" w:rsidP="00A97A21">
            <w:pPr>
              <w:rPr>
                <w:rFonts w:ascii="Arial" w:hAnsi="Arial" w:cs="Arial"/>
                <w:b/>
                <w:bCs/>
                <w:color w:val="FFFFFF" w:themeColor="background1"/>
                <w:sz w:val="22"/>
                <w:szCs w:val="22"/>
              </w:rPr>
            </w:pP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65CBB296" w14:textId="696B4505" w:rsidR="009061D2" w:rsidRPr="00F60BB0" w:rsidRDefault="009061D2" w:rsidP="00A97A21">
            <w:pPr>
              <w:rPr>
                <w:rFonts w:ascii="Arial" w:hAnsi="Arial" w:cs="Arial"/>
                <w:sz w:val="22"/>
                <w:szCs w:val="22"/>
              </w:rPr>
            </w:pPr>
            <w:r w:rsidRPr="00F60BB0">
              <w:rPr>
                <w:rFonts w:ascii="Arial" w:hAnsi="Arial" w:cs="Arial"/>
                <w:sz w:val="22"/>
                <w:szCs w:val="22"/>
              </w:rPr>
              <w:t>At least 3-years’ experience of managing strategic financial plans and influencing decision making</w:t>
            </w:r>
          </w:p>
        </w:tc>
        <w:tc>
          <w:tcPr>
            <w:tcW w:w="1280" w:type="dxa"/>
            <w:tcBorders>
              <w:top w:val="nil"/>
              <w:left w:val="dotted" w:sz="4" w:space="0" w:color="812C7C"/>
              <w:bottom w:val="single" w:sz="4" w:space="0" w:color="812C7C"/>
              <w:right w:val="single" w:sz="4" w:space="0" w:color="812C7C"/>
            </w:tcBorders>
            <w:tcMar>
              <w:top w:w="57" w:type="dxa"/>
              <w:bottom w:w="57" w:type="dxa"/>
            </w:tcMar>
            <w:vAlign w:val="center"/>
          </w:tcPr>
          <w:p w14:paraId="528F10EA" w14:textId="26EFECF9" w:rsidR="009061D2" w:rsidRPr="00F60BB0" w:rsidRDefault="009061D2" w:rsidP="00A97A21">
            <w:pPr>
              <w:jc w:val="center"/>
              <w:rPr>
                <w:rFonts w:ascii="Arial" w:hAnsi="Arial" w:cs="Arial"/>
                <w:sz w:val="22"/>
                <w:szCs w:val="22"/>
              </w:rPr>
            </w:pPr>
            <w:r w:rsidRPr="00F60BB0">
              <w:rPr>
                <w:rFonts w:ascii="Arial" w:hAnsi="Arial" w:cs="Arial"/>
                <w:sz w:val="22"/>
                <w:szCs w:val="22"/>
              </w:rPr>
              <w:t>A</w:t>
            </w:r>
            <w:r w:rsidRPr="00F60BB0">
              <w:t>/I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5588B47A" w14:textId="559A5E50" w:rsidR="009061D2" w:rsidRPr="00F60BB0" w:rsidRDefault="009061D2" w:rsidP="00A97A21">
            <w:pPr>
              <w:rPr>
                <w:rFonts w:ascii="Arial" w:hAnsi="Arial" w:cs="Arial"/>
                <w:sz w:val="22"/>
                <w:szCs w:val="22"/>
              </w:rPr>
            </w:pPr>
            <w:r w:rsidRPr="00F60BB0">
              <w:rPr>
                <w:rFonts w:ascii="Arial" w:hAnsi="Arial" w:cs="Arial"/>
                <w:sz w:val="22"/>
                <w:szCs w:val="22"/>
              </w:rPr>
              <w:t>Experience of leading the submission of an organisation’s financial returns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880937E" w14:textId="03CE7E23" w:rsidR="009061D2" w:rsidRPr="00F60BB0" w:rsidRDefault="009061D2" w:rsidP="00A97A21">
            <w:pPr>
              <w:jc w:val="center"/>
              <w:rPr>
                <w:rFonts w:ascii="Arial" w:hAnsi="Arial" w:cs="Arial"/>
                <w:sz w:val="22"/>
                <w:szCs w:val="22"/>
              </w:rPr>
            </w:pPr>
            <w:r w:rsidRPr="00F60BB0">
              <w:rPr>
                <w:rFonts w:ascii="Arial" w:hAnsi="Arial" w:cs="Arial"/>
                <w:sz w:val="22"/>
                <w:szCs w:val="22"/>
              </w:rPr>
              <w:t>A/I</w:t>
            </w:r>
          </w:p>
        </w:tc>
      </w:tr>
      <w:tr w:rsidR="009061D2" w:rsidRPr="00A97A21" w14:paraId="1CD0825A" w14:textId="77777777" w:rsidTr="002E7D88">
        <w:trPr>
          <w:trHeight w:val="454"/>
        </w:trPr>
        <w:tc>
          <w:tcPr>
            <w:tcW w:w="1779" w:type="dxa"/>
            <w:vMerge/>
            <w:tcBorders>
              <w:left w:val="single" w:sz="4" w:space="0" w:color="812C7C"/>
              <w:right w:val="single" w:sz="4" w:space="0" w:color="812C7C"/>
            </w:tcBorders>
            <w:shd w:val="clear" w:color="auto" w:fill="4E2C7A"/>
            <w:tcMar>
              <w:top w:w="57" w:type="dxa"/>
              <w:bottom w:w="57" w:type="dxa"/>
            </w:tcMar>
            <w:vAlign w:val="center"/>
          </w:tcPr>
          <w:p w14:paraId="7A148D4E" w14:textId="77777777" w:rsidR="009061D2" w:rsidRPr="00A97A21" w:rsidRDefault="009061D2" w:rsidP="00A97A21">
            <w:pPr>
              <w:rPr>
                <w:rFonts w:ascii="Arial" w:hAnsi="Arial" w:cs="Arial"/>
                <w:b/>
                <w:bCs/>
                <w:color w:val="FFFFFF" w:themeColor="background1"/>
                <w:sz w:val="22"/>
                <w:szCs w:val="22"/>
              </w:rPr>
            </w:pP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017DE8A5" w14:textId="5343C52E" w:rsidR="009061D2" w:rsidRPr="00F60BB0" w:rsidRDefault="009061D2" w:rsidP="00A97A21">
            <w:pPr>
              <w:rPr>
                <w:rFonts w:ascii="Arial" w:hAnsi="Arial" w:cs="Arial"/>
                <w:sz w:val="22"/>
                <w:szCs w:val="22"/>
              </w:rPr>
            </w:pPr>
            <w:r w:rsidRPr="00F60BB0">
              <w:rPr>
                <w:rFonts w:ascii="Arial" w:hAnsi="Arial" w:cs="Arial"/>
                <w:sz w:val="22"/>
                <w:szCs w:val="22"/>
              </w:rPr>
              <w:t>At least 3-years’ experience of budget management, forecasting and financial accounts</w:t>
            </w:r>
          </w:p>
        </w:tc>
        <w:tc>
          <w:tcPr>
            <w:tcW w:w="1280" w:type="dxa"/>
            <w:tcBorders>
              <w:top w:val="nil"/>
              <w:left w:val="dotted" w:sz="4" w:space="0" w:color="812C7C"/>
              <w:bottom w:val="single" w:sz="4" w:space="0" w:color="812C7C"/>
              <w:right w:val="single" w:sz="4" w:space="0" w:color="812C7C"/>
            </w:tcBorders>
            <w:tcMar>
              <w:top w:w="57" w:type="dxa"/>
              <w:bottom w:w="57" w:type="dxa"/>
            </w:tcMar>
            <w:vAlign w:val="center"/>
          </w:tcPr>
          <w:p w14:paraId="5652A66E" w14:textId="03C9F3A9" w:rsidR="009061D2" w:rsidRPr="00F60BB0" w:rsidRDefault="009061D2" w:rsidP="00A97A21">
            <w:pPr>
              <w:jc w:val="center"/>
              <w:rPr>
                <w:rFonts w:ascii="Arial" w:hAnsi="Arial" w:cs="Arial"/>
                <w:sz w:val="22"/>
                <w:szCs w:val="22"/>
              </w:rPr>
            </w:pPr>
            <w:r w:rsidRPr="00F60BB0">
              <w:rPr>
                <w:rFonts w:ascii="Arial" w:hAnsi="Arial" w:cs="Arial"/>
                <w:sz w:val="22"/>
                <w:szCs w:val="22"/>
              </w:rPr>
              <w:t>A</w:t>
            </w:r>
            <w:r w:rsidRPr="00F60BB0">
              <w:t>/I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3BC7B569" w14:textId="1E211149" w:rsidR="009061D2" w:rsidRPr="00F60BB0" w:rsidRDefault="009061D2" w:rsidP="00A97A21">
            <w:pPr>
              <w:rPr>
                <w:rFonts w:ascii="Arial" w:hAnsi="Arial" w:cs="Arial"/>
                <w:sz w:val="22"/>
                <w:szCs w:val="22"/>
              </w:rPr>
            </w:pPr>
            <w:r w:rsidRPr="00F60BB0">
              <w:rPr>
                <w:rFonts w:ascii="Arial" w:hAnsi="Arial" w:cs="Arial"/>
                <w:sz w:val="22"/>
                <w:szCs w:val="22"/>
              </w:rPr>
              <w:t>Excellent working knowledge and experience of Further Education and / or academy funding streams and financial requirements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7874E37" w14:textId="31BC6E6E" w:rsidR="009061D2" w:rsidRPr="00F60BB0" w:rsidRDefault="009061D2" w:rsidP="00A97A21">
            <w:pPr>
              <w:jc w:val="center"/>
              <w:rPr>
                <w:rFonts w:ascii="Arial" w:hAnsi="Arial" w:cs="Arial"/>
                <w:sz w:val="22"/>
                <w:szCs w:val="22"/>
              </w:rPr>
            </w:pPr>
            <w:r w:rsidRPr="00F60BB0">
              <w:rPr>
                <w:rFonts w:ascii="Arial" w:hAnsi="Arial" w:cs="Arial"/>
                <w:sz w:val="22"/>
                <w:szCs w:val="22"/>
              </w:rPr>
              <w:t>A/I</w:t>
            </w:r>
          </w:p>
        </w:tc>
      </w:tr>
      <w:tr w:rsidR="009061D2" w:rsidRPr="00A97A21" w14:paraId="57D17370" w14:textId="77777777" w:rsidTr="002E7D88">
        <w:trPr>
          <w:trHeight w:val="454"/>
        </w:trPr>
        <w:tc>
          <w:tcPr>
            <w:tcW w:w="1779" w:type="dxa"/>
            <w:vMerge/>
            <w:tcBorders>
              <w:left w:val="single" w:sz="4" w:space="0" w:color="812C7C"/>
              <w:right w:val="single" w:sz="4" w:space="0" w:color="812C7C"/>
            </w:tcBorders>
            <w:shd w:val="clear" w:color="auto" w:fill="4E2C7A"/>
            <w:tcMar>
              <w:top w:w="57" w:type="dxa"/>
              <w:bottom w:w="57" w:type="dxa"/>
            </w:tcMar>
            <w:vAlign w:val="center"/>
          </w:tcPr>
          <w:p w14:paraId="5E802F03" w14:textId="77777777" w:rsidR="009061D2" w:rsidRPr="00A97A21" w:rsidRDefault="009061D2" w:rsidP="00A97A21">
            <w:pPr>
              <w:rPr>
                <w:rFonts w:ascii="Arial" w:hAnsi="Arial" w:cs="Arial"/>
                <w:b/>
                <w:bCs/>
                <w:color w:val="FFFFFF" w:themeColor="background1"/>
                <w:sz w:val="22"/>
                <w:szCs w:val="22"/>
              </w:rPr>
            </w:pP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7698768E" w14:textId="69F052EB" w:rsidR="009061D2" w:rsidRPr="00F60BB0" w:rsidRDefault="009061D2" w:rsidP="00A97A21">
            <w:pPr>
              <w:rPr>
                <w:rFonts w:ascii="Arial" w:hAnsi="Arial" w:cs="Arial"/>
                <w:sz w:val="22"/>
                <w:szCs w:val="22"/>
              </w:rPr>
            </w:pPr>
            <w:r w:rsidRPr="00F60BB0">
              <w:rPr>
                <w:rFonts w:ascii="Arial" w:hAnsi="Arial" w:cs="Arial"/>
                <w:sz w:val="22"/>
                <w:szCs w:val="22"/>
                <w:lang w:eastAsia="x-none"/>
              </w:rPr>
              <w:t>Detailed knowledge of public finances, procedures, practice and regulations</w:t>
            </w:r>
          </w:p>
        </w:tc>
        <w:tc>
          <w:tcPr>
            <w:tcW w:w="1280" w:type="dxa"/>
            <w:tcBorders>
              <w:top w:val="nil"/>
              <w:left w:val="dotted" w:sz="4" w:space="0" w:color="812C7C"/>
              <w:bottom w:val="single" w:sz="4" w:space="0" w:color="812C7C"/>
              <w:right w:val="single" w:sz="4" w:space="0" w:color="812C7C"/>
            </w:tcBorders>
            <w:tcMar>
              <w:top w:w="57" w:type="dxa"/>
              <w:bottom w:w="57" w:type="dxa"/>
            </w:tcMar>
            <w:vAlign w:val="center"/>
          </w:tcPr>
          <w:p w14:paraId="52091813" w14:textId="7080B49D" w:rsidR="009061D2" w:rsidRPr="00F60BB0" w:rsidRDefault="009061D2" w:rsidP="00A97A21">
            <w:pPr>
              <w:jc w:val="center"/>
              <w:rPr>
                <w:rFonts w:ascii="Arial" w:hAnsi="Arial" w:cs="Arial"/>
                <w:sz w:val="22"/>
                <w:szCs w:val="22"/>
              </w:rPr>
            </w:pPr>
            <w:r w:rsidRPr="00F60BB0">
              <w:rPr>
                <w:rFonts w:ascii="Arial" w:hAnsi="Arial" w:cs="Arial"/>
                <w:sz w:val="22"/>
                <w:szCs w:val="22"/>
              </w:rPr>
              <w:t>A</w:t>
            </w:r>
            <w:r w:rsidRPr="00F60BB0">
              <w:t>/I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41ED7FB9" w14:textId="75A0D869" w:rsidR="009061D2" w:rsidRPr="00F60BB0" w:rsidRDefault="009061D2" w:rsidP="00A97A21">
            <w:pPr>
              <w:rPr>
                <w:rFonts w:ascii="Arial" w:hAnsi="Arial" w:cs="Arial"/>
                <w:sz w:val="22"/>
                <w:szCs w:val="22"/>
              </w:rPr>
            </w:pPr>
            <w:r w:rsidRPr="00F60BB0">
              <w:rPr>
                <w:rFonts w:ascii="Arial" w:hAnsi="Arial" w:cs="Arial"/>
                <w:sz w:val="22"/>
                <w:szCs w:val="22"/>
              </w:rPr>
              <w:t>Knowledge of strategic risk management and charity legislation, regulations and reporting requirements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4F49A87C" w14:textId="1837F32C" w:rsidR="009061D2" w:rsidRPr="00F60BB0" w:rsidRDefault="009061D2" w:rsidP="00A97A21">
            <w:pPr>
              <w:jc w:val="center"/>
              <w:rPr>
                <w:rFonts w:ascii="Arial" w:hAnsi="Arial" w:cs="Arial"/>
                <w:sz w:val="22"/>
                <w:szCs w:val="22"/>
              </w:rPr>
            </w:pPr>
            <w:r w:rsidRPr="00F60BB0">
              <w:rPr>
                <w:rFonts w:ascii="Arial" w:hAnsi="Arial" w:cs="Arial"/>
                <w:sz w:val="22"/>
                <w:szCs w:val="22"/>
              </w:rPr>
              <w:t>A/I</w:t>
            </w:r>
          </w:p>
        </w:tc>
      </w:tr>
      <w:tr w:rsidR="009061D2" w:rsidRPr="00A97A21" w14:paraId="51BD257F" w14:textId="77777777" w:rsidTr="002E7D88">
        <w:trPr>
          <w:trHeight w:val="454"/>
        </w:trPr>
        <w:tc>
          <w:tcPr>
            <w:tcW w:w="1779" w:type="dxa"/>
            <w:vMerge/>
            <w:tcBorders>
              <w:left w:val="single" w:sz="4" w:space="0" w:color="812C7C"/>
              <w:right w:val="single" w:sz="4" w:space="0" w:color="812C7C"/>
            </w:tcBorders>
            <w:shd w:val="clear" w:color="auto" w:fill="4E2C7A"/>
            <w:tcMar>
              <w:top w:w="57" w:type="dxa"/>
              <w:bottom w:w="57" w:type="dxa"/>
            </w:tcMar>
            <w:vAlign w:val="center"/>
          </w:tcPr>
          <w:p w14:paraId="790EAC43" w14:textId="77777777" w:rsidR="009061D2" w:rsidRPr="00A97A21" w:rsidRDefault="009061D2" w:rsidP="00A97A21">
            <w:pPr>
              <w:rPr>
                <w:rFonts w:ascii="Arial" w:hAnsi="Arial" w:cs="Arial"/>
                <w:b/>
                <w:bCs/>
                <w:color w:val="FFFFFF" w:themeColor="background1"/>
                <w:sz w:val="22"/>
                <w:szCs w:val="22"/>
              </w:rPr>
            </w:pP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42F3892A" w14:textId="43AA0013" w:rsidR="009061D2" w:rsidRPr="00F60BB0" w:rsidRDefault="009061D2" w:rsidP="00A97A21">
            <w:pPr>
              <w:rPr>
                <w:rFonts w:ascii="Arial" w:hAnsi="Arial" w:cs="Arial"/>
                <w:sz w:val="22"/>
                <w:szCs w:val="22"/>
              </w:rPr>
            </w:pPr>
            <w:r w:rsidRPr="00F60BB0">
              <w:rPr>
                <w:rFonts w:ascii="Arial" w:hAnsi="Arial" w:cs="Arial"/>
                <w:sz w:val="22"/>
                <w:szCs w:val="22"/>
                <w:lang w:eastAsia="x-none"/>
              </w:rPr>
              <w:t>Experience of developing and implementing strategies that embed effective financial management and procurement across an organisation</w:t>
            </w:r>
          </w:p>
        </w:tc>
        <w:tc>
          <w:tcPr>
            <w:tcW w:w="1280" w:type="dxa"/>
            <w:tcBorders>
              <w:top w:val="nil"/>
              <w:left w:val="dotted" w:sz="4" w:space="0" w:color="812C7C"/>
              <w:bottom w:val="single" w:sz="4" w:space="0" w:color="812C7C"/>
              <w:right w:val="single" w:sz="4" w:space="0" w:color="812C7C"/>
            </w:tcBorders>
            <w:tcMar>
              <w:top w:w="57" w:type="dxa"/>
              <w:bottom w:w="57" w:type="dxa"/>
            </w:tcMar>
            <w:vAlign w:val="center"/>
          </w:tcPr>
          <w:p w14:paraId="13E1EFCB" w14:textId="091DD035" w:rsidR="009061D2" w:rsidRPr="00F60BB0" w:rsidRDefault="009061D2" w:rsidP="00A97A21">
            <w:pPr>
              <w:jc w:val="center"/>
              <w:rPr>
                <w:rFonts w:ascii="Arial" w:hAnsi="Arial" w:cs="Arial"/>
                <w:sz w:val="22"/>
                <w:szCs w:val="22"/>
              </w:rPr>
            </w:pPr>
            <w:r w:rsidRPr="00F60BB0">
              <w:rPr>
                <w:rFonts w:ascii="Arial" w:hAnsi="Arial" w:cs="Arial"/>
                <w:sz w:val="22"/>
                <w:szCs w:val="22"/>
              </w:rPr>
              <w:t>A</w:t>
            </w:r>
            <w:r w:rsidRPr="00F60BB0">
              <w:t>/I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5DB908EC" w14:textId="369B2B82" w:rsidR="009061D2" w:rsidRPr="00F60BB0" w:rsidRDefault="009061D2" w:rsidP="00A97A21">
            <w:pPr>
              <w:rPr>
                <w:rFonts w:ascii="Arial" w:hAnsi="Arial" w:cs="Arial"/>
                <w:sz w:val="22"/>
                <w:szCs w:val="22"/>
              </w:rPr>
            </w:pPr>
            <w:r w:rsidRPr="00F60BB0">
              <w:rPr>
                <w:rFonts w:ascii="Arial" w:hAnsi="Arial" w:cs="Arial"/>
                <w:sz w:val="22"/>
                <w:szCs w:val="22"/>
              </w:rPr>
              <w:t>Detailed knowledge of commercially available financial management systems and packages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1E983F32" w14:textId="7AE7CB33" w:rsidR="009061D2" w:rsidRPr="00F60BB0" w:rsidRDefault="009061D2" w:rsidP="00A97A21">
            <w:pPr>
              <w:jc w:val="center"/>
              <w:rPr>
                <w:rFonts w:ascii="Arial" w:hAnsi="Arial" w:cs="Arial"/>
                <w:sz w:val="22"/>
                <w:szCs w:val="22"/>
              </w:rPr>
            </w:pPr>
            <w:r w:rsidRPr="00F60BB0">
              <w:rPr>
                <w:rFonts w:ascii="Arial" w:hAnsi="Arial" w:cs="Arial"/>
                <w:sz w:val="22"/>
                <w:szCs w:val="22"/>
              </w:rPr>
              <w:t>A/I</w:t>
            </w:r>
          </w:p>
        </w:tc>
      </w:tr>
      <w:tr w:rsidR="009061D2" w:rsidRPr="00A97A21" w14:paraId="1507F573" w14:textId="77777777" w:rsidTr="002E7D88">
        <w:trPr>
          <w:trHeight w:val="454"/>
        </w:trPr>
        <w:tc>
          <w:tcPr>
            <w:tcW w:w="1779" w:type="dxa"/>
            <w:vMerge/>
            <w:tcBorders>
              <w:left w:val="single" w:sz="4" w:space="0" w:color="812C7C"/>
              <w:right w:val="single" w:sz="4" w:space="0" w:color="812C7C"/>
            </w:tcBorders>
            <w:shd w:val="clear" w:color="auto" w:fill="4E2C7A"/>
            <w:tcMar>
              <w:top w:w="57" w:type="dxa"/>
              <w:bottom w:w="57" w:type="dxa"/>
            </w:tcMar>
            <w:vAlign w:val="center"/>
          </w:tcPr>
          <w:p w14:paraId="45C783B5" w14:textId="77777777" w:rsidR="009061D2" w:rsidRPr="00A97A21" w:rsidRDefault="009061D2" w:rsidP="00A97A21">
            <w:pPr>
              <w:rPr>
                <w:rFonts w:ascii="Arial" w:hAnsi="Arial" w:cs="Arial"/>
                <w:b/>
                <w:bCs/>
                <w:color w:val="FFFFFF" w:themeColor="background1"/>
                <w:sz w:val="22"/>
                <w:szCs w:val="22"/>
              </w:rPr>
            </w:pP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1214A161" w14:textId="67A60A7A" w:rsidR="009061D2" w:rsidRPr="00F60BB0" w:rsidRDefault="009061D2" w:rsidP="00A97A21">
            <w:pPr>
              <w:rPr>
                <w:rFonts w:ascii="Arial" w:hAnsi="Arial" w:cs="Arial"/>
                <w:sz w:val="22"/>
                <w:szCs w:val="22"/>
              </w:rPr>
            </w:pPr>
            <w:r w:rsidRPr="00F60BB0">
              <w:rPr>
                <w:rFonts w:ascii="Arial" w:hAnsi="Arial" w:cs="Arial"/>
                <w:sz w:val="22"/>
                <w:szCs w:val="22"/>
                <w:lang w:eastAsia="x-none"/>
              </w:rPr>
              <w:t>Track record of finding and implementing creative ways to find efficiencies and savings.</w:t>
            </w:r>
          </w:p>
        </w:tc>
        <w:tc>
          <w:tcPr>
            <w:tcW w:w="1280" w:type="dxa"/>
            <w:tcBorders>
              <w:top w:val="nil"/>
              <w:left w:val="dotted" w:sz="4" w:space="0" w:color="812C7C"/>
              <w:bottom w:val="single" w:sz="4" w:space="0" w:color="812C7C"/>
              <w:right w:val="single" w:sz="4" w:space="0" w:color="812C7C"/>
            </w:tcBorders>
            <w:tcMar>
              <w:top w:w="57" w:type="dxa"/>
              <w:bottom w:w="57" w:type="dxa"/>
            </w:tcMar>
            <w:vAlign w:val="center"/>
          </w:tcPr>
          <w:p w14:paraId="3C7FCBEC" w14:textId="30AC78A6" w:rsidR="009061D2" w:rsidRPr="00F60BB0" w:rsidRDefault="009061D2" w:rsidP="00A97A21">
            <w:pPr>
              <w:jc w:val="center"/>
              <w:rPr>
                <w:rFonts w:ascii="Arial" w:hAnsi="Arial" w:cs="Arial"/>
                <w:sz w:val="22"/>
                <w:szCs w:val="22"/>
              </w:rPr>
            </w:pPr>
            <w:r w:rsidRPr="00F60BB0">
              <w:rPr>
                <w:rFonts w:ascii="Arial" w:hAnsi="Arial" w:cs="Arial"/>
                <w:sz w:val="22"/>
                <w:szCs w:val="22"/>
              </w:rPr>
              <w:t>A/I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0DBEF3BB" w14:textId="79E0DB56" w:rsidR="009061D2" w:rsidRPr="00F60BB0" w:rsidRDefault="009061D2" w:rsidP="00A97A21">
            <w:pPr>
              <w:rPr>
                <w:rFonts w:ascii="Arial" w:hAnsi="Arial" w:cs="Arial"/>
                <w:sz w:val="22"/>
                <w:szCs w:val="22"/>
              </w:rPr>
            </w:pPr>
            <w:r w:rsidRPr="00F60BB0">
              <w:rPr>
                <w:rFonts w:ascii="Arial" w:hAnsi="Arial" w:cs="Arial"/>
                <w:sz w:val="22"/>
                <w:szCs w:val="22"/>
              </w:rPr>
              <w:t>Senior financial management experience within an educational setting</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7198FBFC" w14:textId="2B36C4E3" w:rsidR="009061D2" w:rsidRPr="00F60BB0" w:rsidRDefault="009061D2" w:rsidP="00A97A21">
            <w:pPr>
              <w:jc w:val="center"/>
              <w:rPr>
                <w:rFonts w:ascii="Arial" w:hAnsi="Arial" w:cs="Arial"/>
                <w:sz w:val="22"/>
                <w:szCs w:val="22"/>
              </w:rPr>
            </w:pPr>
            <w:r w:rsidRPr="00F60BB0">
              <w:rPr>
                <w:rFonts w:ascii="Arial" w:hAnsi="Arial" w:cs="Arial"/>
                <w:sz w:val="22"/>
                <w:szCs w:val="22"/>
              </w:rPr>
              <w:t>A/I</w:t>
            </w:r>
          </w:p>
        </w:tc>
      </w:tr>
      <w:tr w:rsidR="009061D2" w:rsidRPr="00A97A21" w14:paraId="6650DB11" w14:textId="77777777" w:rsidTr="002E7D88">
        <w:trPr>
          <w:trHeight w:val="454"/>
        </w:trPr>
        <w:tc>
          <w:tcPr>
            <w:tcW w:w="1779" w:type="dxa"/>
            <w:vMerge/>
            <w:tcBorders>
              <w:left w:val="single" w:sz="4" w:space="0" w:color="812C7C"/>
              <w:bottom w:val="single" w:sz="4" w:space="0" w:color="812C7C"/>
              <w:right w:val="single" w:sz="4" w:space="0" w:color="812C7C"/>
            </w:tcBorders>
            <w:shd w:val="clear" w:color="auto" w:fill="4E2C7A"/>
            <w:tcMar>
              <w:top w:w="57" w:type="dxa"/>
              <w:bottom w:w="57" w:type="dxa"/>
            </w:tcMar>
            <w:vAlign w:val="center"/>
          </w:tcPr>
          <w:p w14:paraId="762825E1" w14:textId="77777777" w:rsidR="009061D2" w:rsidRPr="00A97A21" w:rsidRDefault="009061D2" w:rsidP="00A97A21">
            <w:pPr>
              <w:rPr>
                <w:rFonts w:ascii="Arial" w:hAnsi="Arial" w:cs="Arial"/>
                <w:b/>
                <w:bCs/>
                <w:color w:val="FFFFFF" w:themeColor="background1"/>
                <w:sz w:val="22"/>
                <w:szCs w:val="22"/>
              </w:rPr>
            </w:pP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7D421CB9" w14:textId="1470570B" w:rsidR="009061D2" w:rsidRPr="00F60BB0" w:rsidRDefault="009061D2" w:rsidP="00A97A21">
            <w:pPr>
              <w:rPr>
                <w:rFonts w:ascii="Arial" w:hAnsi="Arial" w:cs="Arial"/>
                <w:sz w:val="22"/>
                <w:szCs w:val="22"/>
              </w:rPr>
            </w:pPr>
            <w:r w:rsidRPr="00F60BB0">
              <w:rPr>
                <w:rFonts w:ascii="Arial" w:hAnsi="Arial" w:cs="Arial"/>
                <w:sz w:val="22"/>
                <w:szCs w:val="22"/>
              </w:rPr>
              <w:t xml:space="preserve">Ability to create and implement policies and procedures.  </w:t>
            </w:r>
          </w:p>
        </w:tc>
        <w:tc>
          <w:tcPr>
            <w:tcW w:w="1280" w:type="dxa"/>
            <w:tcBorders>
              <w:top w:val="nil"/>
              <w:left w:val="dotted" w:sz="4" w:space="0" w:color="812C7C"/>
              <w:bottom w:val="single" w:sz="4" w:space="0" w:color="812C7C"/>
              <w:right w:val="single" w:sz="4" w:space="0" w:color="812C7C"/>
            </w:tcBorders>
            <w:tcMar>
              <w:top w:w="57" w:type="dxa"/>
              <w:bottom w:w="57" w:type="dxa"/>
            </w:tcMar>
            <w:vAlign w:val="center"/>
          </w:tcPr>
          <w:p w14:paraId="6C54EC4D" w14:textId="133A11B7" w:rsidR="009061D2" w:rsidRPr="00F60BB0" w:rsidRDefault="009061D2" w:rsidP="00A97A21">
            <w:pPr>
              <w:jc w:val="center"/>
              <w:rPr>
                <w:rFonts w:ascii="Arial" w:hAnsi="Arial" w:cs="Arial"/>
                <w:sz w:val="22"/>
                <w:szCs w:val="22"/>
              </w:rPr>
            </w:pPr>
            <w:r w:rsidRPr="00F60BB0">
              <w:rPr>
                <w:rFonts w:ascii="Arial" w:hAnsi="Arial" w:cs="Arial"/>
                <w:sz w:val="22"/>
                <w:szCs w:val="22"/>
              </w:rPr>
              <w:t>A/I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10FA32FF" w14:textId="77777777" w:rsidR="009061D2" w:rsidRPr="00F60BB0" w:rsidRDefault="009061D2" w:rsidP="00A97A21">
            <w:pPr>
              <w:rPr>
                <w:rFonts w:ascii="Arial" w:hAnsi="Arial" w:cs="Arial"/>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69831F33" w14:textId="59431193" w:rsidR="009061D2" w:rsidRPr="00F60BB0" w:rsidRDefault="009061D2" w:rsidP="00264181">
            <w:pPr>
              <w:rPr>
                <w:rFonts w:ascii="Arial" w:hAnsi="Arial" w:cs="Arial"/>
                <w:sz w:val="22"/>
                <w:szCs w:val="22"/>
              </w:rPr>
            </w:pPr>
          </w:p>
        </w:tc>
      </w:tr>
      <w:tr w:rsidR="009D5137" w:rsidRPr="00A97A21" w14:paraId="433B3580" w14:textId="77777777" w:rsidTr="00B06A7D">
        <w:trPr>
          <w:trHeight w:val="454"/>
        </w:trPr>
        <w:tc>
          <w:tcPr>
            <w:tcW w:w="1779" w:type="dxa"/>
            <w:vMerge w:val="restart"/>
            <w:tcBorders>
              <w:top w:val="single" w:sz="4" w:space="0" w:color="812C7C"/>
              <w:left w:val="single" w:sz="4" w:space="0" w:color="812C7C"/>
              <w:right w:val="single" w:sz="4" w:space="0" w:color="812C7C"/>
            </w:tcBorders>
            <w:shd w:val="clear" w:color="auto" w:fill="92699C"/>
            <w:tcMar>
              <w:top w:w="57" w:type="dxa"/>
              <w:bottom w:w="57" w:type="dxa"/>
            </w:tcMar>
            <w:vAlign w:val="center"/>
          </w:tcPr>
          <w:p w14:paraId="07611574" w14:textId="727C4634" w:rsidR="009D5137" w:rsidRPr="00A97A21" w:rsidRDefault="009D5137" w:rsidP="00A97A21">
            <w:pPr>
              <w:rPr>
                <w:rFonts w:ascii="Arial" w:hAnsi="Arial" w:cs="Arial"/>
                <w:b/>
                <w:bCs/>
                <w:color w:val="FFFFFF" w:themeColor="background1"/>
                <w:sz w:val="22"/>
                <w:szCs w:val="22"/>
              </w:rPr>
            </w:pPr>
            <w:r>
              <w:rPr>
                <w:rFonts w:ascii="Arial" w:hAnsi="Arial" w:cs="Arial"/>
                <w:b/>
                <w:bCs/>
                <w:color w:val="FFFFFF" w:themeColor="background1"/>
                <w:sz w:val="22"/>
                <w:szCs w:val="22"/>
              </w:rPr>
              <w:t>Skills and Attributes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3280C707" w14:textId="6DB73BF0" w:rsidR="009D5137" w:rsidRPr="00F60BB0" w:rsidRDefault="009D5137" w:rsidP="00A97A21">
            <w:pPr>
              <w:rPr>
                <w:rFonts w:ascii="Arial" w:hAnsi="Arial" w:cs="Arial"/>
                <w:b/>
                <w:bCs/>
                <w:sz w:val="22"/>
                <w:szCs w:val="22"/>
              </w:rPr>
            </w:pPr>
            <w:r w:rsidRPr="00F60BB0">
              <w:rPr>
                <w:rFonts w:ascii="Arial" w:hAnsi="Arial" w:cs="Arial"/>
                <w:sz w:val="22"/>
                <w:szCs w:val="22"/>
              </w:rPr>
              <w:t xml:space="preserve">Excellent interpersonal (verbal, non-verbal) and written communication skills </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vAlign w:val="center"/>
          </w:tcPr>
          <w:p w14:paraId="116020C0" w14:textId="7B9531A4" w:rsidR="009D5137" w:rsidRPr="00F60BB0" w:rsidRDefault="009D5137" w:rsidP="00A97A21">
            <w:pPr>
              <w:jc w:val="center"/>
              <w:rPr>
                <w:rFonts w:ascii="Arial" w:hAnsi="Arial" w:cs="Arial"/>
                <w:sz w:val="22"/>
                <w:szCs w:val="22"/>
              </w:rPr>
            </w:pPr>
            <w:r w:rsidRPr="00F60BB0">
              <w:rPr>
                <w:rFonts w:ascii="Arial" w:hAnsi="Arial" w:cs="Arial"/>
                <w:sz w:val="22"/>
                <w:szCs w:val="22"/>
              </w:rPr>
              <w:t>A</w:t>
            </w:r>
            <w:r w:rsidRPr="00F60BB0">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FD52AFC" w14:textId="77777777" w:rsidR="009D5137" w:rsidRPr="00F60BB0" w:rsidRDefault="009D5137" w:rsidP="00A97A21">
            <w:pPr>
              <w:rPr>
                <w:rFonts w:ascii="Arial" w:hAnsi="Arial" w:cs="Arial"/>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FDED918" w14:textId="6065C792" w:rsidR="009D5137" w:rsidRPr="00F60BB0" w:rsidRDefault="009D5137" w:rsidP="00A97A21">
            <w:pPr>
              <w:rPr>
                <w:rFonts w:ascii="Arial" w:hAnsi="Arial" w:cs="Arial"/>
                <w:sz w:val="22"/>
                <w:szCs w:val="22"/>
              </w:rPr>
            </w:pPr>
          </w:p>
        </w:tc>
      </w:tr>
      <w:tr w:rsidR="009D5137" w:rsidRPr="00A97A21" w14:paraId="7BA68FC7" w14:textId="77777777" w:rsidTr="00B06A7D">
        <w:trPr>
          <w:trHeight w:val="454"/>
        </w:trPr>
        <w:tc>
          <w:tcPr>
            <w:tcW w:w="1779" w:type="dxa"/>
            <w:vMerge/>
            <w:tcBorders>
              <w:left w:val="single" w:sz="4" w:space="0" w:color="812C7C"/>
              <w:right w:val="single" w:sz="4" w:space="0" w:color="812C7C"/>
            </w:tcBorders>
            <w:shd w:val="clear" w:color="auto" w:fill="92699C"/>
            <w:tcMar>
              <w:top w:w="57" w:type="dxa"/>
              <w:bottom w:w="57" w:type="dxa"/>
            </w:tcMar>
            <w:vAlign w:val="center"/>
          </w:tcPr>
          <w:p w14:paraId="6B8C8FF0" w14:textId="77777777" w:rsidR="009D5137" w:rsidRPr="00A97A21" w:rsidRDefault="009D5137" w:rsidP="00A97A21">
            <w:pPr>
              <w:rPr>
                <w:rFonts w:ascii="Arial" w:hAnsi="Arial" w:cs="Arial"/>
                <w:b/>
                <w:bCs/>
                <w:color w:val="FFFFFF" w:themeColor="background1"/>
                <w:sz w:val="22"/>
                <w:szCs w:val="22"/>
              </w:rPr>
            </w:pP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0A7AE765" w14:textId="29834FFD" w:rsidR="009D5137" w:rsidRPr="00F60BB0" w:rsidRDefault="009D5137" w:rsidP="00A97A21">
            <w:pPr>
              <w:rPr>
                <w:rFonts w:ascii="Arial" w:hAnsi="Arial" w:cs="Arial"/>
                <w:b/>
                <w:bCs/>
                <w:sz w:val="22"/>
                <w:szCs w:val="22"/>
              </w:rPr>
            </w:pPr>
            <w:r w:rsidRPr="00F60BB0">
              <w:rPr>
                <w:rFonts w:ascii="Arial" w:hAnsi="Arial" w:cs="Arial"/>
                <w:sz w:val="22"/>
                <w:szCs w:val="22"/>
                <w:lang w:eastAsia="x-none"/>
              </w:rPr>
              <w:t>Excellent IT skills, including Microsoft Office products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vAlign w:val="center"/>
          </w:tcPr>
          <w:p w14:paraId="280BD540" w14:textId="5A67B70D" w:rsidR="009D5137" w:rsidRPr="00F60BB0" w:rsidRDefault="009D5137" w:rsidP="00A97A21">
            <w:pPr>
              <w:jc w:val="center"/>
              <w:rPr>
                <w:rFonts w:ascii="Arial" w:hAnsi="Arial" w:cs="Arial"/>
                <w:sz w:val="22"/>
                <w:szCs w:val="22"/>
              </w:rPr>
            </w:pPr>
            <w:r w:rsidRPr="00F60BB0">
              <w:rPr>
                <w:rFonts w:ascii="Arial" w:hAnsi="Arial" w:cs="Arial"/>
                <w:sz w:val="22"/>
                <w:szCs w:val="22"/>
              </w:rPr>
              <w:t>A</w:t>
            </w:r>
            <w:r w:rsidRPr="00F60BB0">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900BDA2" w14:textId="77777777" w:rsidR="009D5137" w:rsidRPr="00F60BB0" w:rsidRDefault="009D5137" w:rsidP="00A97A21">
            <w:pPr>
              <w:rPr>
                <w:rFonts w:ascii="Arial" w:hAnsi="Arial" w:cs="Arial"/>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C77D155" w14:textId="77777777" w:rsidR="009D5137" w:rsidRPr="00F60BB0" w:rsidRDefault="009D5137" w:rsidP="00A97A21">
            <w:pPr>
              <w:rPr>
                <w:rFonts w:ascii="Arial" w:hAnsi="Arial" w:cs="Arial"/>
                <w:sz w:val="22"/>
                <w:szCs w:val="22"/>
              </w:rPr>
            </w:pPr>
          </w:p>
        </w:tc>
      </w:tr>
      <w:tr w:rsidR="009D5137" w:rsidRPr="00A97A21" w14:paraId="79FA2855" w14:textId="77777777" w:rsidTr="005D09B5">
        <w:trPr>
          <w:trHeight w:val="454"/>
        </w:trPr>
        <w:tc>
          <w:tcPr>
            <w:tcW w:w="1779" w:type="dxa"/>
            <w:vMerge/>
            <w:tcBorders>
              <w:left w:val="single" w:sz="4" w:space="0" w:color="812C7C"/>
              <w:right w:val="single" w:sz="4" w:space="0" w:color="812C7C"/>
            </w:tcBorders>
            <w:shd w:val="clear" w:color="auto" w:fill="92699C"/>
            <w:tcMar>
              <w:top w:w="57" w:type="dxa"/>
              <w:bottom w:w="57" w:type="dxa"/>
            </w:tcMar>
            <w:vAlign w:val="center"/>
          </w:tcPr>
          <w:p w14:paraId="1893A77E" w14:textId="77777777" w:rsidR="009D5137" w:rsidRPr="00A97A21" w:rsidRDefault="009D5137" w:rsidP="00A97A21">
            <w:pPr>
              <w:rPr>
                <w:rFonts w:ascii="Arial" w:hAnsi="Arial" w:cs="Arial"/>
                <w:b/>
                <w:bCs/>
                <w:color w:val="FFFFFF" w:themeColor="background1"/>
                <w:sz w:val="22"/>
                <w:szCs w:val="22"/>
              </w:rPr>
            </w:pP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738D590D" w14:textId="2DA062AB" w:rsidR="009D5137" w:rsidRPr="00F60BB0" w:rsidRDefault="009D5137" w:rsidP="00A97A21">
            <w:pPr>
              <w:rPr>
                <w:rFonts w:ascii="Arial" w:hAnsi="Arial" w:cs="Arial"/>
                <w:b/>
                <w:bCs/>
                <w:sz w:val="22"/>
                <w:szCs w:val="22"/>
              </w:rPr>
            </w:pPr>
            <w:r w:rsidRPr="00F60BB0">
              <w:rPr>
                <w:rFonts w:ascii="Arial" w:hAnsi="Arial" w:cs="Arial"/>
                <w:sz w:val="22"/>
                <w:szCs w:val="22"/>
                <w:lang w:eastAsia="x-none"/>
              </w:rPr>
              <w:t>Commercially astute, with highly developed analytical skills and sound judgment</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vAlign w:val="center"/>
          </w:tcPr>
          <w:p w14:paraId="109E351F" w14:textId="4872F164" w:rsidR="009D5137" w:rsidRPr="00F60BB0" w:rsidRDefault="009D5137" w:rsidP="080558A1">
            <w:pPr>
              <w:jc w:val="center"/>
            </w:pPr>
            <w:r w:rsidRPr="00F60BB0">
              <w:rPr>
                <w:rFonts w:ascii="Arial" w:hAnsi="Arial" w:cs="Arial"/>
                <w:sz w:val="22"/>
                <w:szCs w:val="22"/>
              </w:rPr>
              <w:t>A</w:t>
            </w:r>
            <w:r w:rsidRPr="00F60BB0">
              <w:t>/I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2068A13C" w14:textId="77777777" w:rsidR="009D5137" w:rsidRPr="00F60BB0" w:rsidRDefault="009D5137" w:rsidP="00A97A21">
            <w:pPr>
              <w:rPr>
                <w:rFonts w:ascii="Arial" w:hAnsi="Arial" w:cs="Arial"/>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68FE2C66" w14:textId="77777777" w:rsidR="009D5137" w:rsidRPr="00F60BB0" w:rsidRDefault="009D5137" w:rsidP="00A97A21">
            <w:pPr>
              <w:rPr>
                <w:rFonts w:ascii="Arial" w:hAnsi="Arial" w:cs="Arial"/>
                <w:sz w:val="22"/>
                <w:szCs w:val="22"/>
              </w:rPr>
            </w:pPr>
          </w:p>
        </w:tc>
      </w:tr>
      <w:tr w:rsidR="009D5137" w:rsidRPr="00A97A21" w14:paraId="249F3A18" w14:textId="77777777" w:rsidTr="005D09B5">
        <w:trPr>
          <w:trHeight w:val="454"/>
        </w:trPr>
        <w:tc>
          <w:tcPr>
            <w:tcW w:w="1779" w:type="dxa"/>
            <w:vMerge/>
            <w:tcBorders>
              <w:left w:val="single" w:sz="4" w:space="0" w:color="812C7C"/>
              <w:bottom w:val="single" w:sz="4" w:space="0" w:color="812C7C"/>
              <w:right w:val="single" w:sz="4" w:space="0" w:color="812C7C"/>
            </w:tcBorders>
            <w:shd w:val="clear" w:color="auto" w:fill="92699C"/>
            <w:tcMar>
              <w:top w:w="57" w:type="dxa"/>
              <w:bottom w:w="57" w:type="dxa"/>
            </w:tcMar>
            <w:vAlign w:val="center"/>
          </w:tcPr>
          <w:p w14:paraId="760A7682" w14:textId="77777777" w:rsidR="009D5137" w:rsidRPr="00A97A21" w:rsidRDefault="009D5137" w:rsidP="00A97A21">
            <w:pPr>
              <w:rPr>
                <w:rFonts w:ascii="Arial" w:hAnsi="Arial" w:cs="Arial"/>
                <w:b/>
                <w:bCs/>
                <w:color w:val="FFFFFF" w:themeColor="background1"/>
                <w:sz w:val="22"/>
                <w:szCs w:val="22"/>
              </w:rPr>
            </w:pP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0A714FEB" w14:textId="7CF61814" w:rsidR="009D5137" w:rsidRPr="00F60BB0" w:rsidRDefault="009D5137" w:rsidP="00A97A21">
            <w:pPr>
              <w:rPr>
                <w:rFonts w:ascii="Arial" w:hAnsi="Arial" w:cs="Arial"/>
                <w:b/>
                <w:bCs/>
                <w:sz w:val="22"/>
                <w:szCs w:val="22"/>
              </w:rPr>
            </w:pPr>
            <w:r w:rsidRPr="00F60BB0">
              <w:rPr>
                <w:rFonts w:ascii="Arial" w:hAnsi="Arial" w:cs="Arial"/>
                <w:sz w:val="22"/>
                <w:szCs w:val="22"/>
                <w:lang w:eastAsia="x-none"/>
              </w:rPr>
              <w:t>Ability to present complex financial information and financial strategies concisely and with clarity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vAlign w:val="center"/>
          </w:tcPr>
          <w:p w14:paraId="3813AA23" w14:textId="2D33DFE1" w:rsidR="009D5137" w:rsidRPr="00F60BB0" w:rsidRDefault="009D5137" w:rsidP="00A97A21">
            <w:pPr>
              <w:jc w:val="center"/>
              <w:rPr>
                <w:rFonts w:ascii="Arial" w:hAnsi="Arial" w:cs="Arial"/>
                <w:sz w:val="22"/>
                <w:szCs w:val="22"/>
              </w:rPr>
            </w:pPr>
            <w:r w:rsidRPr="00F60BB0">
              <w:rPr>
                <w:rFonts w:ascii="Arial" w:hAnsi="Arial" w:cs="Arial"/>
                <w:sz w:val="22"/>
                <w:szCs w:val="22"/>
              </w:rPr>
              <w:t>A/I</w:t>
            </w: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6572CA4B" w14:textId="77777777" w:rsidR="009D5137" w:rsidRPr="00F60BB0" w:rsidRDefault="009D5137" w:rsidP="00A97A21">
            <w:pPr>
              <w:rPr>
                <w:rFonts w:ascii="Arial" w:hAnsi="Arial" w:cs="Arial"/>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FC78751" w14:textId="77777777" w:rsidR="009D5137" w:rsidRPr="00F60BB0" w:rsidRDefault="009D5137" w:rsidP="00A97A21">
            <w:pPr>
              <w:rPr>
                <w:rFonts w:ascii="Arial" w:hAnsi="Arial" w:cs="Arial"/>
                <w:sz w:val="22"/>
                <w:szCs w:val="22"/>
              </w:rPr>
            </w:pPr>
          </w:p>
        </w:tc>
      </w:tr>
    </w:tbl>
    <w:p w14:paraId="5105BD47" w14:textId="73655429" w:rsidR="008235BC" w:rsidRPr="00D729CF"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1F51A6" w:rsidRPr="00264181" w14:paraId="25E4ABD2" w14:textId="77777777" w:rsidTr="00E57BD2">
        <w:trPr>
          <w:trHeight w:val="2294"/>
        </w:trPr>
        <w:tc>
          <w:tcPr>
            <w:tcW w:w="1778" w:type="dxa"/>
            <w:tcBorders>
              <w:top w:val="nil"/>
              <w:left w:val="single" w:sz="4" w:space="0" w:color="812C7C"/>
              <w:right w:val="single" w:sz="4" w:space="0" w:color="812C7C"/>
            </w:tcBorders>
            <w:shd w:val="clear" w:color="auto" w:fill="4E2C7A"/>
            <w:tcMar>
              <w:top w:w="57" w:type="dxa"/>
              <w:bottom w:w="57" w:type="dxa"/>
            </w:tcMar>
            <w:vAlign w:val="center"/>
          </w:tcPr>
          <w:p w14:paraId="23A69194" w14:textId="1169967E" w:rsidR="001F51A6" w:rsidRPr="00264181" w:rsidRDefault="001F51A6" w:rsidP="0047740C">
            <w:pPr>
              <w:rPr>
                <w:rFonts w:ascii="Arial" w:hAnsi="Arial" w:cs="Arial"/>
                <w:b/>
                <w:bCs/>
                <w:color w:val="FFFFFF" w:themeColor="background1"/>
                <w:sz w:val="22"/>
                <w:szCs w:val="22"/>
              </w:rPr>
            </w:pPr>
            <w:r w:rsidRPr="00264181">
              <w:rPr>
                <w:rFonts w:ascii="Arial" w:hAnsi="Arial" w:cs="Arial"/>
                <w:b/>
                <w:bCs/>
                <w:color w:val="FFFFFF" w:themeColor="background1"/>
                <w:sz w:val="22"/>
                <w:szCs w:val="22"/>
              </w:rPr>
              <w:t>Qualifications</w:t>
            </w:r>
          </w:p>
        </w:tc>
        <w:tc>
          <w:tcPr>
            <w:tcW w:w="2466" w:type="dxa"/>
            <w:gridSpan w:val="3"/>
            <w:tcBorders>
              <w:top w:val="nil"/>
              <w:left w:val="single" w:sz="4" w:space="0" w:color="812C7C"/>
              <w:right w:val="dotted" w:sz="4" w:space="0" w:color="812C7C"/>
            </w:tcBorders>
            <w:tcMar>
              <w:top w:w="57" w:type="dxa"/>
              <w:bottom w:w="57" w:type="dxa"/>
            </w:tcMar>
          </w:tcPr>
          <w:p w14:paraId="3768AD57" w14:textId="77777777" w:rsidR="001F51A6" w:rsidRPr="00F60BB0" w:rsidRDefault="001F51A6" w:rsidP="008D134B">
            <w:pPr>
              <w:spacing w:before="100" w:beforeAutospacing="1" w:after="100" w:afterAutospacing="1"/>
              <w:rPr>
                <w:rFonts w:ascii="Arial" w:hAnsi="Arial" w:cs="Arial"/>
                <w:sz w:val="22"/>
                <w:szCs w:val="22"/>
              </w:rPr>
            </w:pPr>
            <w:r w:rsidRPr="00F60BB0">
              <w:rPr>
                <w:rFonts w:ascii="Arial" w:hAnsi="Arial" w:cs="Arial"/>
                <w:sz w:val="22"/>
                <w:szCs w:val="22"/>
                <w:lang w:eastAsia="x-none"/>
              </w:rPr>
              <w:t>Full professional accountancy qualification (</w:t>
            </w:r>
            <w:proofErr w:type="gramStart"/>
            <w:r w:rsidRPr="00F60BB0">
              <w:rPr>
                <w:rFonts w:ascii="Arial" w:hAnsi="Arial" w:cs="Arial"/>
                <w:sz w:val="22"/>
                <w:szCs w:val="22"/>
                <w:lang w:eastAsia="x-none"/>
              </w:rPr>
              <w:t>e.g.</w:t>
            </w:r>
            <w:proofErr w:type="gramEnd"/>
            <w:r w:rsidRPr="00F60BB0">
              <w:rPr>
                <w:rFonts w:ascii="Arial" w:hAnsi="Arial" w:cs="Arial"/>
                <w:sz w:val="22"/>
                <w:szCs w:val="22"/>
                <w:lang w:eastAsia="x-none"/>
              </w:rPr>
              <w:t xml:space="preserve"> ACCA, CIMA, CPFA)</w:t>
            </w:r>
          </w:p>
          <w:p w14:paraId="48C2E7E8" w14:textId="45CEA60A" w:rsidR="001F51A6" w:rsidRPr="00F60BB0" w:rsidRDefault="001F51A6" w:rsidP="008D134B">
            <w:pPr>
              <w:rPr>
                <w:rFonts w:ascii="Arial" w:hAnsi="Arial" w:cs="Arial"/>
                <w:sz w:val="22"/>
                <w:szCs w:val="22"/>
              </w:rPr>
            </w:pPr>
            <w:r w:rsidRPr="00F60BB0">
              <w:rPr>
                <w:rFonts w:ascii="Arial" w:hAnsi="Arial" w:cs="Arial"/>
                <w:sz w:val="22"/>
                <w:szCs w:val="22"/>
                <w:lang w:eastAsia="x-none"/>
              </w:rPr>
              <w:t>Evidence of relevant continuing professional development</w:t>
            </w:r>
          </w:p>
        </w:tc>
        <w:tc>
          <w:tcPr>
            <w:tcW w:w="1280" w:type="dxa"/>
            <w:tcBorders>
              <w:top w:val="nil"/>
              <w:left w:val="dotted" w:sz="4" w:space="0" w:color="812C7C"/>
              <w:right w:val="single" w:sz="4" w:space="0" w:color="812C7C"/>
            </w:tcBorders>
            <w:tcMar>
              <w:top w:w="57" w:type="dxa"/>
              <w:bottom w:w="57" w:type="dxa"/>
            </w:tcMar>
            <w:vAlign w:val="center"/>
          </w:tcPr>
          <w:p w14:paraId="2A2EE301" w14:textId="0DC3B870" w:rsidR="001F51A6" w:rsidRDefault="001F51A6" w:rsidP="0073066A">
            <w:pPr>
              <w:jc w:val="center"/>
              <w:rPr>
                <w:rFonts w:ascii="Arial" w:hAnsi="Arial" w:cs="Arial"/>
                <w:sz w:val="22"/>
                <w:szCs w:val="22"/>
              </w:rPr>
            </w:pPr>
            <w:r w:rsidRPr="00F60BB0">
              <w:rPr>
                <w:rFonts w:ascii="Arial" w:hAnsi="Arial" w:cs="Arial"/>
                <w:sz w:val="22"/>
                <w:szCs w:val="22"/>
              </w:rPr>
              <w:t>A/I</w:t>
            </w:r>
          </w:p>
          <w:p w14:paraId="28874D92" w14:textId="69B7AC4F" w:rsidR="001F51A6" w:rsidRDefault="001F51A6" w:rsidP="0073066A">
            <w:pPr>
              <w:jc w:val="center"/>
              <w:rPr>
                <w:rFonts w:ascii="Arial" w:hAnsi="Arial" w:cs="Arial"/>
                <w:sz w:val="22"/>
                <w:szCs w:val="22"/>
              </w:rPr>
            </w:pPr>
          </w:p>
          <w:p w14:paraId="465A3D79" w14:textId="0EF51E95" w:rsidR="001F51A6" w:rsidRDefault="001F51A6" w:rsidP="0073066A">
            <w:pPr>
              <w:jc w:val="center"/>
              <w:rPr>
                <w:rFonts w:ascii="Arial" w:hAnsi="Arial" w:cs="Arial"/>
                <w:sz w:val="22"/>
                <w:szCs w:val="22"/>
              </w:rPr>
            </w:pPr>
          </w:p>
          <w:p w14:paraId="6CA2E283" w14:textId="3FD8B81F" w:rsidR="001F51A6" w:rsidRDefault="001F51A6" w:rsidP="0073066A">
            <w:pPr>
              <w:jc w:val="center"/>
              <w:rPr>
                <w:rFonts w:ascii="Arial" w:hAnsi="Arial" w:cs="Arial"/>
                <w:sz w:val="22"/>
                <w:szCs w:val="22"/>
              </w:rPr>
            </w:pPr>
          </w:p>
          <w:p w14:paraId="781C52E7" w14:textId="71A5595B" w:rsidR="001F51A6" w:rsidRDefault="001F51A6" w:rsidP="0073066A">
            <w:pPr>
              <w:jc w:val="center"/>
              <w:rPr>
                <w:rFonts w:ascii="Arial" w:hAnsi="Arial" w:cs="Arial"/>
                <w:sz w:val="22"/>
                <w:szCs w:val="22"/>
              </w:rPr>
            </w:pPr>
          </w:p>
          <w:p w14:paraId="6F61F88F" w14:textId="77777777" w:rsidR="001F51A6" w:rsidRPr="00F60BB0" w:rsidRDefault="001F51A6" w:rsidP="0073066A">
            <w:pPr>
              <w:jc w:val="center"/>
              <w:rPr>
                <w:rFonts w:ascii="Arial" w:hAnsi="Arial" w:cs="Arial"/>
                <w:sz w:val="22"/>
                <w:szCs w:val="22"/>
              </w:rPr>
            </w:pPr>
          </w:p>
          <w:p w14:paraId="23A29674" w14:textId="63C77088" w:rsidR="001F51A6" w:rsidRPr="00F60BB0" w:rsidRDefault="001F51A6" w:rsidP="0073066A">
            <w:pPr>
              <w:jc w:val="center"/>
              <w:rPr>
                <w:rFonts w:ascii="Arial" w:hAnsi="Arial" w:cs="Arial"/>
                <w:sz w:val="22"/>
                <w:szCs w:val="22"/>
              </w:rPr>
            </w:pPr>
            <w:r w:rsidRPr="00F60BB0">
              <w:rPr>
                <w:rFonts w:ascii="Arial" w:hAnsi="Arial" w:cs="Arial"/>
                <w:sz w:val="22"/>
                <w:szCs w:val="22"/>
              </w:rPr>
              <w:t>A/I</w:t>
            </w:r>
          </w:p>
        </w:tc>
        <w:tc>
          <w:tcPr>
            <w:tcW w:w="2211" w:type="dxa"/>
            <w:gridSpan w:val="2"/>
            <w:tcBorders>
              <w:top w:val="nil"/>
              <w:left w:val="single" w:sz="4" w:space="0" w:color="812C7C"/>
              <w:right w:val="dotted" w:sz="4" w:space="0" w:color="812C7C"/>
            </w:tcBorders>
            <w:tcMar>
              <w:top w:w="57" w:type="dxa"/>
              <w:bottom w:w="57" w:type="dxa"/>
            </w:tcMar>
          </w:tcPr>
          <w:p w14:paraId="77591A03" w14:textId="77777777" w:rsidR="001F51A6" w:rsidRPr="00F60BB0" w:rsidRDefault="001F51A6" w:rsidP="00C56486">
            <w:pPr>
              <w:rPr>
                <w:rFonts w:ascii="Arial" w:hAnsi="Arial" w:cs="Arial"/>
                <w:sz w:val="22"/>
                <w:szCs w:val="22"/>
              </w:rPr>
            </w:pPr>
            <w:r w:rsidRPr="00F60BB0">
              <w:rPr>
                <w:rFonts w:ascii="Arial" w:hAnsi="Arial" w:cs="Arial"/>
                <w:sz w:val="22"/>
                <w:szCs w:val="22"/>
              </w:rPr>
              <w:t>Relevant degree</w:t>
            </w:r>
          </w:p>
          <w:p w14:paraId="3047CD9E" w14:textId="77777777" w:rsidR="001F51A6" w:rsidRPr="00F60BB0" w:rsidRDefault="001F51A6" w:rsidP="00B91F46">
            <w:pPr>
              <w:rPr>
                <w:rFonts w:ascii="Arial" w:hAnsi="Arial" w:cs="Arial"/>
                <w:sz w:val="22"/>
                <w:szCs w:val="22"/>
                <w:lang w:eastAsia="x-none"/>
              </w:rPr>
            </w:pPr>
            <w:r w:rsidRPr="00F60BB0">
              <w:rPr>
                <w:rFonts w:ascii="Arial" w:hAnsi="Arial" w:cs="Arial"/>
                <w:sz w:val="22"/>
                <w:szCs w:val="22"/>
                <w:lang w:eastAsia="x-none"/>
              </w:rPr>
              <w:t>Higher degree / professional qualification in relevant discipline</w:t>
            </w:r>
          </w:p>
          <w:p w14:paraId="4DA7E8DC" w14:textId="77777777" w:rsidR="001F51A6" w:rsidRPr="00F60BB0" w:rsidRDefault="001F51A6" w:rsidP="00B91F46">
            <w:pPr>
              <w:rPr>
                <w:rFonts w:ascii="Arial" w:hAnsi="Arial" w:cs="Arial"/>
                <w:sz w:val="22"/>
                <w:szCs w:val="22"/>
                <w:lang w:eastAsia="x-none"/>
              </w:rPr>
            </w:pPr>
          </w:p>
          <w:p w14:paraId="590251D1" w14:textId="3D9D1E2F" w:rsidR="001F51A6" w:rsidRPr="00F60BB0" w:rsidRDefault="001F51A6" w:rsidP="00B91F46">
            <w:pPr>
              <w:rPr>
                <w:rFonts w:ascii="Arial" w:hAnsi="Arial" w:cs="Arial"/>
                <w:sz w:val="22"/>
                <w:szCs w:val="22"/>
              </w:rPr>
            </w:pPr>
            <w:r w:rsidRPr="00F60BB0">
              <w:rPr>
                <w:rFonts w:ascii="Arial" w:hAnsi="Arial" w:cs="Arial"/>
                <w:sz w:val="22"/>
                <w:szCs w:val="22"/>
              </w:rPr>
              <w:t>Further professional or leadership qualifications</w:t>
            </w:r>
          </w:p>
        </w:tc>
        <w:tc>
          <w:tcPr>
            <w:tcW w:w="1281" w:type="dxa"/>
            <w:tcBorders>
              <w:top w:val="nil"/>
              <w:left w:val="dotted" w:sz="4" w:space="0" w:color="812C7C"/>
              <w:right w:val="single" w:sz="4" w:space="0" w:color="812C7C"/>
            </w:tcBorders>
            <w:tcMar>
              <w:top w:w="57" w:type="dxa"/>
              <w:bottom w:w="57" w:type="dxa"/>
            </w:tcMar>
          </w:tcPr>
          <w:p w14:paraId="20EBBA54" w14:textId="77777777" w:rsidR="001F51A6" w:rsidRPr="00F60BB0" w:rsidRDefault="001F51A6" w:rsidP="00371953">
            <w:pPr>
              <w:jc w:val="center"/>
              <w:rPr>
                <w:rFonts w:ascii="Arial" w:hAnsi="Arial" w:cs="Arial"/>
                <w:sz w:val="22"/>
                <w:szCs w:val="22"/>
              </w:rPr>
            </w:pPr>
            <w:r w:rsidRPr="00F60BB0">
              <w:rPr>
                <w:rFonts w:ascii="Arial" w:hAnsi="Arial" w:cs="Arial"/>
                <w:sz w:val="22"/>
                <w:szCs w:val="22"/>
              </w:rPr>
              <w:t>A/I</w:t>
            </w:r>
          </w:p>
          <w:p w14:paraId="5C6B87C3" w14:textId="77777777" w:rsidR="001F51A6" w:rsidRDefault="001F51A6" w:rsidP="009061D2">
            <w:pPr>
              <w:jc w:val="center"/>
              <w:rPr>
                <w:rFonts w:ascii="Arial" w:hAnsi="Arial" w:cs="Arial"/>
                <w:sz w:val="22"/>
                <w:szCs w:val="22"/>
              </w:rPr>
            </w:pPr>
          </w:p>
          <w:p w14:paraId="24442B8B" w14:textId="77777777" w:rsidR="001F51A6" w:rsidRDefault="001F51A6" w:rsidP="009061D2">
            <w:pPr>
              <w:jc w:val="center"/>
              <w:rPr>
                <w:rFonts w:ascii="Arial" w:hAnsi="Arial" w:cs="Arial"/>
                <w:sz w:val="22"/>
                <w:szCs w:val="22"/>
              </w:rPr>
            </w:pPr>
          </w:p>
          <w:p w14:paraId="664735F5" w14:textId="77777777" w:rsidR="001F51A6" w:rsidRDefault="001F51A6" w:rsidP="009061D2">
            <w:pPr>
              <w:jc w:val="center"/>
              <w:rPr>
                <w:rFonts w:ascii="Arial" w:hAnsi="Arial" w:cs="Arial"/>
                <w:sz w:val="22"/>
                <w:szCs w:val="22"/>
              </w:rPr>
            </w:pPr>
          </w:p>
          <w:p w14:paraId="54EDD643" w14:textId="77777777" w:rsidR="001F51A6" w:rsidRDefault="001F51A6" w:rsidP="009061D2">
            <w:pPr>
              <w:jc w:val="center"/>
              <w:rPr>
                <w:rFonts w:ascii="Arial" w:hAnsi="Arial" w:cs="Arial"/>
                <w:sz w:val="22"/>
                <w:szCs w:val="22"/>
              </w:rPr>
            </w:pPr>
          </w:p>
          <w:p w14:paraId="4341B583" w14:textId="13FC2AD1" w:rsidR="001F51A6" w:rsidRDefault="001F51A6" w:rsidP="009061D2">
            <w:pPr>
              <w:jc w:val="center"/>
              <w:rPr>
                <w:rFonts w:ascii="Arial" w:hAnsi="Arial" w:cs="Arial"/>
                <w:sz w:val="22"/>
                <w:szCs w:val="22"/>
              </w:rPr>
            </w:pPr>
          </w:p>
          <w:p w14:paraId="4C034574" w14:textId="77777777" w:rsidR="001F51A6" w:rsidRDefault="001F51A6" w:rsidP="009061D2">
            <w:pPr>
              <w:jc w:val="center"/>
              <w:rPr>
                <w:rFonts w:ascii="Arial" w:hAnsi="Arial" w:cs="Arial"/>
                <w:sz w:val="22"/>
                <w:szCs w:val="22"/>
              </w:rPr>
            </w:pPr>
          </w:p>
          <w:p w14:paraId="2268B496" w14:textId="4ADD2F04" w:rsidR="001F51A6" w:rsidRPr="00F60BB0" w:rsidRDefault="001F51A6" w:rsidP="009061D2">
            <w:pPr>
              <w:jc w:val="center"/>
              <w:rPr>
                <w:rFonts w:ascii="Arial" w:hAnsi="Arial" w:cs="Arial"/>
                <w:sz w:val="22"/>
                <w:szCs w:val="22"/>
              </w:rPr>
            </w:pPr>
            <w:r>
              <w:rPr>
                <w:rFonts w:ascii="Arial" w:hAnsi="Arial" w:cs="Arial"/>
                <w:sz w:val="22"/>
                <w:szCs w:val="22"/>
              </w:rPr>
              <w:t>A/I</w:t>
            </w:r>
          </w:p>
        </w:tc>
      </w:tr>
      <w:tr w:rsidR="008D134B" w:rsidRPr="00264181" w14:paraId="6234B41E" w14:textId="77777777" w:rsidTr="080558A1">
        <w:trPr>
          <w:trHeight w:val="300"/>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56E23789" w:rsidR="008D134B" w:rsidRPr="00264181" w:rsidRDefault="008D134B" w:rsidP="00B91F46">
            <w:pPr>
              <w:rPr>
                <w:rFonts w:ascii="Arial" w:hAnsi="Arial" w:cs="Arial"/>
                <w:b/>
                <w:bCs/>
                <w:color w:val="FFFFFF" w:themeColor="background1"/>
                <w:sz w:val="22"/>
                <w:szCs w:val="22"/>
              </w:rPr>
            </w:pPr>
            <w:r w:rsidRPr="00264181">
              <w:rPr>
                <w:rFonts w:ascii="Arial" w:hAnsi="Arial" w:cs="Arial"/>
                <w:b/>
                <w:bCs/>
                <w:color w:val="FFFFFF" w:themeColor="background1"/>
                <w:sz w:val="22"/>
                <w:szCs w:val="22"/>
              </w:rPr>
              <w:t xml:space="preserve">Personal </w:t>
            </w:r>
            <w:r w:rsidR="009E55D5" w:rsidRPr="00264181">
              <w:rPr>
                <w:rFonts w:ascii="Arial" w:hAnsi="Arial" w:cs="Arial"/>
                <w:b/>
                <w:bCs/>
                <w:color w:val="FFFFFF" w:themeColor="background1"/>
                <w:sz w:val="22"/>
                <w:szCs w:val="22"/>
              </w:rPr>
              <w:t>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64A7F76A" w14:textId="637AFE6A" w:rsidR="008D134B" w:rsidRPr="00F60BB0" w:rsidRDefault="008D134B" w:rsidP="008D134B">
            <w:pPr>
              <w:rPr>
                <w:rFonts w:ascii="Arial" w:hAnsi="Arial" w:cs="Arial"/>
                <w:bCs/>
                <w:sz w:val="22"/>
                <w:szCs w:val="22"/>
              </w:rPr>
            </w:pPr>
            <w:r w:rsidRPr="00F60BB0">
              <w:rPr>
                <w:rFonts w:ascii="Arial" w:hAnsi="Arial" w:cs="Arial"/>
                <w:bCs/>
                <w:sz w:val="22"/>
                <w:szCs w:val="22"/>
              </w:rPr>
              <w:t>Has awareness of equality and diversity and NEL Values which is promoted within your role</w:t>
            </w:r>
          </w:p>
          <w:p w14:paraId="6A9F5E08" w14:textId="3A2804C3" w:rsidR="008D134B" w:rsidRPr="00F60BB0" w:rsidRDefault="008D134B" w:rsidP="00B91F46">
            <w:pPr>
              <w:rPr>
                <w:rFonts w:ascii="Arial" w:hAnsi="Arial" w:cs="Arial"/>
                <w:sz w:val="22"/>
                <w:szCs w:val="22"/>
              </w:rPr>
            </w:pPr>
          </w:p>
          <w:p w14:paraId="2D3C0808" w14:textId="77777777" w:rsidR="008D134B" w:rsidRPr="00F60BB0" w:rsidRDefault="008D134B" w:rsidP="008D134B">
            <w:pPr>
              <w:rPr>
                <w:rFonts w:ascii="Arial" w:hAnsi="Arial" w:cs="Arial"/>
                <w:bCs/>
                <w:sz w:val="22"/>
                <w:szCs w:val="22"/>
              </w:rPr>
            </w:pPr>
            <w:r w:rsidRPr="00F60BB0">
              <w:rPr>
                <w:rFonts w:ascii="Arial" w:hAnsi="Arial" w:cs="Arial"/>
                <w:bCs/>
                <w:sz w:val="22"/>
                <w:szCs w:val="22"/>
              </w:rPr>
              <w:t>Commitment to continuing professional development</w:t>
            </w:r>
          </w:p>
          <w:p w14:paraId="730CDA4B" w14:textId="77777777" w:rsidR="008D134B" w:rsidRPr="00F60BB0" w:rsidRDefault="008D134B" w:rsidP="008D134B">
            <w:pPr>
              <w:ind w:left="340"/>
              <w:rPr>
                <w:rFonts w:ascii="Arial" w:hAnsi="Arial" w:cs="Arial"/>
                <w:bCs/>
                <w:sz w:val="22"/>
                <w:szCs w:val="22"/>
              </w:rPr>
            </w:pPr>
          </w:p>
          <w:p w14:paraId="4F1F62B6" w14:textId="77777777" w:rsidR="008D134B" w:rsidRPr="00F60BB0" w:rsidRDefault="008D134B" w:rsidP="008D134B">
            <w:pPr>
              <w:rPr>
                <w:rFonts w:ascii="Arial" w:hAnsi="Arial" w:cs="Arial"/>
                <w:bCs/>
                <w:sz w:val="22"/>
                <w:szCs w:val="22"/>
              </w:rPr>
            </w:pPr>
            <w:r w:rsidRPr="00F60BB0">
              <w:rPr>
                <w:rFonts w:ascii="Arial" w:hAnsi="Arial" w:cs="Arial"/>
                <w:bCs/>
                <w:sz w:val="22"/>
                <w:szCs w:val="22"/>
              </w:rPr>
              <w:t xml:space="preserve">Commitment to safeguarding, PREVENT and promoting the welfare of learners </w:t>
            </w:r>
          </w:p>
          <w:p w14:paraId="021AB683" w14:textId="77777777" w:rsidR="008D134B" w:rsidRPr="00F60BB0" w:rsidRDefault="008D134B" w:rsidP="008D134B">
            <w:pPr>
              <w:ind w:left="340"/>
              <w:rPr>
                <w:rFonts w:ascii="Arial" w:hAnsi="Arial" w:cs="Arial"/>
                <w:bCs/>
                <w:sz w:val="22"/>
                <w:szCs w:val="22"/>
              </w:rPr>
            </w:pPr>
          </w:p>
          <w:p w14:paraId="55D883A0" w14:textId="06AABCFF" w:rsidR="008D134B" w:rsidRPr="00F60BB0" w:rsidRDefault="09E02A8B" w:rsidP="080558A1">
            <w:pPr>
              <w:rPr>
                <w:rFonts w:ascii="Arial" w:hAnsi="Arial" w:cs="Arial"/>
                <w:sz w:val="22"/>
                <w:szCs w:val="22"/>
              </w:rPr>
            </w:pPr>
            <w:r w:rsidRPr="00F60BB0">
              <w:rPr>
                <w:rFonts w:ascii="Arial" w:hAnsi="Arial" w:cs="Arial"/>
                <w:sz w:val="22"/>
                <w:szCs w:val="22"/>
              </w:rPr>
              <w:t xml:space="preserve">The required health and physical capacity to carry out the relevant </w:t>
            </w:r>
            <w:r w:rsidR="4397C152" w:rsidRPr="00F60BB0">
              <w:rPr>
                <w:rFonts w:ascii="Arial" w:hAnsi="Arial" w:cs="Arial"/>
                <w:sz w:val="22"/>
                <w:szCs w:val="22"/>
              </w:rPr>
              <w:t xml:space="preserve">senior </w:t>
            </w:r>
            <w:r w:rsidR="009061D2" w:rsidRPr="00F60BB0">
              <w:rPr>
                <w:rFonts w:ascii="Arial" w:hAnsi="Arial" w:cs="Arial"/>
                <w:sz w:val="22"/>
                <w:szCs w:val="22"/>
              </w:rPr>
              <w:t>management activities</w:t>
            </w:r>
            <w:r w:rsidRPr="00F60BB0">
              <w:rPr>
                <w:rFonts w:ascii="Arial" w:hAnsi="Arial" w:cs="Arial"/>
                <w:sz w:val="22"/>
                <w:szCs w:val="22"/>
              </w:rPr>
              <w:t>, after NEL has made such adjustments as may be required under the disability provisions of the Equality Act 2010</w:t>
            </w:r>
          </w:p>
          <w:p w14:paraId="6E3E6844" w14:textId="77777777" w:rsidR="008D134B" w:rsidRPr="00F60BB0" w:rsidRDefault="008D134B" w:rsidP="008D134B">
            <w:pPr>
              <w:pStyle w:val="ListParagraph"/>
              <w:rPr>
                <w:rFonts w:ascii="Arial" w:hAnsi="Arial" w:cs="Arial"/>
                <w:sz w:val="22"/>
                <w:szCs w:val="22"/>
              </w:rPr>
            </w:pPr>
          </w:p>
          <w:p w14:paraId="7EE750DD" w14:textId="6B32F30F" w:rsidR="008D134B" w:rsidRPr="00F60BB0" w:rsidRDefault="008D134B" w:rsidP="008D134B">
            <w:pPr>
              <w:rPr>
                <w:rFonts w:ascii="Arial" w:hAnsi="Arial" w:cs="Arial"/>
                <w:sz w:val="22"/>
                <w:szCs w:val="22"/>
              </w:rPr>
            </w:pPr>
            <w:r w:rsidRPr="00F60BB0">
              <w:rPr>
                <w:rFonts w:ascii="Arial" w:hAnsi="Arial" w:cs="Arial"/>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vAlign w:val="center"/>
          </w:tcPr>
          <w:p w14:paraId="49FBE15C" w14:textId="77777777" w:rsidR="0073066A" w:rsidRPr="00F60BB0" w:rsidRDefault="0073066A" w:rsidP="0073066A">
            <w:pPr>
              <w:jc w:val="center"/>
              <w:rPr>
                <w:rFonts w:ascii="Arial" w:hAnsi="Arial" w:cs="Arial"/>
                <w:sz w:val="22"/>
                <w:szCs w:val="22"/>
              </w:rPr>
            </w:pPr>
          </w:p>
          <w:p w14:paraId="34B55FF9" w14:textId="6CE28B03" w:rsidR="008D134B" w:rsidRPr="00F60BB0" w:rsidRDefault="008D134B" w:rsidP="0073066A">
            <w:pPr>
              <w:jc w:val="center"/>
              <w:rPr>
                <w:rFonts w:ascii="Arial" w:hAnsi="Arial" w:cs="Arial"/>
                <w:sz w:val="22"/>
                <w:szCs w:val="22"/>
              </w:rPr>
            </w:pPr>
            <w:r w:rsidRPr="00F60BB0">
              <w:rPr>
                <w:rFonts w:ascii="Arial" w:hAnsi="Arial" w:cs="Arial"/>
                <w:sz w:val="22"/>
                <w:szCs w:val="22"/>
              </w:rPr>
              <w:t>A/I</w:t>
            </w:r>
          </w:p>
          <w:p w14:paraId="2D2FADBF" w14:textId="77777777" w:rsidR="008D134B" w:rsidRPr="00F60BB0" w:rsidRDefault="008D134B" w:rsidP="0073066A">
            <w:pPr>
              <w:jc w:val="center"/>
              <w:rPr>
                <w:rFonts w:ascii="Arial" w:hAnsi="Arial" w:cs="Arial"/>
                <w:sz w:val="22"/>
                <w:szCs w:val="22"/>
              </w:rPr>
            </w:pPr>
          </w:p>
          <w:p w14:paraId="19294D82" w14:textId="77777777" w:rsidR="008D134B" w:rsidRPr="00F60BB0" w:rsidRDefault="008D134B" w:rsidP="0073066A">
            <w:pPr>
              <w:jc w:val="center"/>
              <w:rPr>
                <w:rFonts w:ascii="Arial" w:hAnsi="Arial" w:cs="Arial"/>
                <w:sz w:val="22"/>
                <w:szCs w:val="22"/>
              </w:rPr>
            </w:pPr>
          </w:p>
          <w:p w14:paraId="608F34E3" w14:textId="77777777" w:rsidR="008D134B" w:rsidRPr="00F60BB0" w:rsidRDefault="008D134B" w:rsidP="0073066A">
            <w:pPr>
              <w:jc w:val="center"/>
              <w:rPr>
                <w:rFonts w:ascii="Arial" w:hAnsi="Arial" w:cs="Arial"/>
                <w:sz w:val="22"/>
                <w:szCs w:val="22"/>
              </w:rPr>
            </w:pPr>
          </w:p>
          <w:p w14:paraId="70ECDF4C" w14:textId="77777777" w:rsidR="008D134B" w:rsidRPr="00F60BB0" w:rsidRDefault="008D134B" w:rsidP="0073066A">
            <w:pPr>
              <w:jc w:val="center"/>
              <w:rPr>
                <w:rFonts w:ascii="Arial" w:hAnsi="Arial" w:cs="Arial"/>
                <w:sz w:val="22"/>
                <w:szCs w:val="22"/>
              </w:rPr>
            </w:pPr>
          </w:p>
          <w:p w14:paraId="7A31D5A0" w14:textId="77777777" w:rsidR="00256666" w:rsidRPr="00F60BB0" w:rsidRDefault="00256666" w:rsidP="0073066A">
            <w:pPr>
              <w:jc w:val="center"/>
              <w:rPr>
                <w:rFonts w:ascii="Arial" w:hAnsi="Arial" w:cs="Arial"/>
                <w:sz w:val="22"/>
                <w:szCs w:val="22"/>
              </w:rPr>
            </w:pPr>
          </w:p>
          <w:p w14:paraId="4A3F69F5" w14:textId="345FCFA8" w:rsidR="008D134B" w:rsidRPr="00F60BB0" w:rsidRDefault="008D134B" w:rsidP="0073066A">
            <w:pPr>
              <w:jc w:val="center"/>
              <w:rPr>
                <w:rFonts w:ascii="Arial" w:hAnsi="Arial" w:cs="Arial"/>
                <w:sz w:val="22"/>
                <w:szCs w:val="22"/>
              </w:rPr>
            </w:pPr>
            <w:r w:rsidRPr="00F60BB0">
              <w:rPr>
                <w:rFonts w:ascii="Arial" w:hAnsi="Arial" w:cs="Arial"/>
                <w:sz w:val="22"/>
                <w:szCs w:val="22"/>
              </w:rPr>
              <w:t>A/I</w:t>
            </w:r>
          </w:p>
          <w:p w14:paraId="7DD0C5E0" w14:textId="77777777" w:rsidR="008D134B" w:rsidRPr="00F60BB0" w:rsidRDefault="008D134B" w:rsidP="0073066A">
            <w:pPr>
              <w:jc w:val="center"/>
              <w:rPr>
                <w:rFonts w:ascii="Arial" w:hAnsi="Arial" w:cs="Arial"/>
                <w:sz w:val="22"/>
                <w:szCs w:val="22"/>
              </w:rPr>
            </w:pPr>
          </w:p>
          <w:p w14:paraId="4D441577" w14:textId="77777777" w:rsidR="008D134B" w:rsidRPr="00F60BB0" w:rsidRDefault="008D134B" w:rsidP="0073066A">
            <w:pPr>
              <w:jc w:val="center"/>
              <w:rPr>
                <w:rFonts w:ascii="Arial" w:hAnsi="Arial" w:cs="Arial"/>
                <w:sz w:val="22"/>
                <w:szCs w:val="22"/>
              </w:rPr>
            </w:pPr>
          </w:p>
          <w:p w14:paraId="47F85012" w14:textId="77777777" w:rsidR="008D134B" w:rsidRPr="00F60BB0" w:rsidRDefault="008D134B" w:rsidP="0073066A">
            <w:pPr>
              <w:jc w:val="center"/>
              <w:rPr>
                <w:rFonts w:ascii="Arial" w:hAnsi="Arial" w:cs="Arial"/>
                <w:sz w:val="22"/>
                <w:szCs w:val="22"/>
              </w:rPr>
            </w:pPr>
          </w:p>
          <w:p w14:paraId="1C249437" w14:textId="77777777" w:rsidR="008D134B" w:rsidRPr="00F60BB0" w:rsidRDefault="008D134B" w:rsidP="0073066A">
            <w:pPr>
              <w:jc w:val="center"/>
              <w:rPr>
                <w:rFonts w:ascii="Arial" w:hAnsi="Arial" w:cs="Arial"/>
                <w:sz w:val="22"/>
                <w:szCs w:val="22"/>
              </w:rPr>
            </w:pPr>
          </w:p>
          <w:p w14:paraId="4256B502" w14:textId="77777777" w:rsidR="008D134B" w:rsidRPr="00F60BB0" w:rsidRDefault="008D134B" w:rsidP="0073066A">
            <w:pPr>
              <w:jc w:val="center"/>
              <w:rPr>
                <w:rFonts w:ascii="Arial" w:hAnsi="Arial" w:cs="Arial"/>
                <w:sz w:val="22"/>
                <w:szCs w:val="22"/>
              </w:rPr>
            </w:pPr>
          </w:p>
          <w:p w14:paraId="57474DAB" w14:textId="77777777" w:rsidR="008D134B" w:rsidRPr="00F60BB0" w:rsidRDefault="008D134B" w:rsidP="0073066A">
            <w:pPr>
              <w:jc w:val="center"/>
              <w:rPr>
                <w:rFonts w:ascii="Arial" w:hAnsi="Arial" w:cs="Arial"/>
                <w:sz w:val="22"/>
                <w:szCs w:val="22"/>
              </w:rPr>
            </w:pPr>
            <w:r w:rsidRPr="00F60BB0">
              <w:rPr>
                <w:rFonts w:ascii="Arial" w:hAnsi="Arial" w:cs="Arial"/>
                <w:sz w:val="22"/>
                <w:szCs w:val="22"/>
              </w:rPr>
              <w:t>A/I</w:t>
            </w:r>
          </w:p>
          <w:p w14:paraId="657B7A00" w14:textId="77777777" w:rsidR="008D134B" w:rsidRPr="00F60BB0" w:rsidRDefault="008D134B" w:rsidP="0073066A">
            <w:pPr>
              <w:jc w:val="center"/>
              <w:rPr>
                <w:rFonts w:ascii="Arial" w:hAnsi="Arial" w:cs="Arial"/>
                <w:sz w:val="22"/>
                <w:szCs w:val="22"/>
              </w:rPr>
            </w:pPr>
          </w:p>
          <w:p w14:paraId="4D044CE2" w14:textId="77777777" w:rsidR="008D134B" w:rsidRPr="00F60BB0" w:rsidRDefault="008D134B" w:rsidP="0073066A">
            <w:pPr>
              <w:jc w:val="center"/>
              <w:rPr>
                <w:rFonts w:ascii="Arial" w:hAnsi="Arial" w:cs="Arial"/>
                <w:sz w:val="22"/>
                <w:szCs w:val="22"/>
              </w:rPr>
            </w:pPr>
          </w:p>
          <w:p w14:paraId="39064FBF" w14:textId="77777777" w:rsidR="008D134B" w:rsidRPr="00F60BB0" w:rsidRDefault="008D134B" w:rsidP="0073066A">
            <w:pPr>
              <w:jc w:val="center"/>
              <w:rPr>
                <w:rFonts w:ascii="Arial" w:hAnsi="Arial" w:cs="Arial"/>
                <w:sz w:val="22"/>
                <w:szCs w:val="22"/>
              </w:rPr>
            </w:pPr>
          </w:p>
          <w:p w14:paraId="422E1D77" w14:textId="77777777" w:rsidR="008D134B" w:rsidRPr="00F60BB0" w:rsidRDefault="008D134B" w:rsidP="0073066A">
            <w:pPr>
              <w:jc w:val="center"/>
              <w:rPr>
                <w:rFonts w:ascii="Arial" w:hAnsi="Arial" w:cs="Arial"/>
                <w:sz w:val="22"/>
                <w:szCs w:val="22"/>
              </w:rPr>
            </w:pPr>
          </w:p>
          <w:p w14:paraId="7E2D3837" w14:textId="77777777" w:rsidR="008D134B" w:rsidRPr="00F60BB0" w:rsidRDefault="008D134B" w:rsidP="0073066A">
            <w:pPr>
              <w:jc w:val="center"/>
              <w:rPr>
                <w:rFonts w:ascii="Arial" w:hAnsi="Arial" w:cs="Arial"/>
                <w:sz w:val="22"/>
                <w:szCs w:val="22"/>
              </w:rPr>
            </w:pPr>
          </w:p>
          <w:p w14:paraId="27B2B2ED" w14:textId="5F212A92" w:rsidR="008D134B" w:rsidRPr="00F60BB0" w:rsidRDefault="6F589280" w:rsidP="0073066A">
            <w:pPr>
              <w:jc w:val="center"/>
              <w:rPr>
                <w:rFonts w:ascii="Arial" w:hAnsi="Arial" w:cs="Arial"/>
                <w:sz w:val="22"/>
                <w:szCs w:val="22"/>
              </w:rPr>
            </w:pPr>
            <w:r w:rsidRPr="00F60BB0">
              <w:rPr>
                <w:rFonts w:ascii="Arial" w:hAnsi="Arial" w:cs="Arial"/>
                <w:sz w:val="22"/>
                <w:szCs w:val="22"/>
              </w:rPr>
              <w:t>M</w:t>
            </w:r>
          </w:p>
          <w:p w14:paraId="0D86FB0D" w14:textId="77777777" w:rsidR="008D134B" w:rsidRPr="00F60BB0" w:rsidRDefault="008D134B" w:rsidP="0073066A">
            <w:pPr>
              <w:jc w:val="center"/>
              <w:rPr>
                <w:rFonts w:ascii="Arial" w:hAnsi="Arial" w:cs="Arial"/>
                <w:sz w:val="22"/>
                <w:szCs w:val="22"/>
              </w:rPr>
            </w:pPr>
          </w:p>
          <w:p w14:paraId="0E59EA1B" w14:textId="77777777" w:rsidR="008D134B" w:rsidRPr="00F60BB0" w:rsidRDefault="008D134B" w:rsidP="0073066A">
            <w:pPr>
              <w:jc w:val="center"/>
              <w:rPr>
                <w:rFonts w:ascii="Arial" w:hAnsi="Arial" w:cs="Arial"/>
                <w:sz w:val="22"/>
                <w:szCs w:val="22"/>
              </w:rPr>
            </w:pPr>
          </w:p>
          <w:p w14:paraId="2A76D31E" w14:textId="77777777" w:rsidR="008D134B" w:rsidRPr="00F60BB0" w:rsidRDefault="008D134B" w:rsidP="0073066A">
            <w:pPr>
              <w:jc w:val="center"/>
              <w:rPr>
                <w:rFonts w:ascii="Arial" w:hAnsi="Arial" w:cs="Arial"/>
                <w:sz w:val="22"/>
                <w:szCs w:val="22"/>
              </w:rPr>
            </w:pPr>
          </w:p>
          <w:p w14:paraId="6E4ACACF" w14:textId="77777777" w:rsidR="008D134B" w:rsidRPr="00F60BB0" w:rsidRDefault="008D134B" w:rsidP="0073066A">
            <w:pPr>
              <w:jc w:val="center"/>
              <w:rPr>
                <w:rFonts w:ascii="Arial" w:hAnsi="Arial" w:cs="Arial"/>
                <w:sz w:val="22"/>
                <w:szCs w:val="22"/>
              </w:rPr>
            </w:pPr>
          </w:p>
          <w:p w14:paraId="108EDE47" w14:textId="77777777" w:rsidR="0073066A" w:rsidRPr="00F60BB0" w:rsidRDefault="0073066A" w:rsidP="0073066A">
            <w:pPr>
              <w:jc w:val="center"/>
              <w:rPr>
                <w:rFonts w:ascii="Arial" w:hAnsi="Arial" w:cs="Arial"/>
                <w:sz w:val="22"/>
                <w:szCs w:val="22"/>
              </w:rPr>
            </w:pPr>
          </w:p>
          <w:p w14:paraId="08D84BD9" w14:textId="77777777" w:rsidR="0073066A" w:rsidRPr="00F60BB0" w:rsidRDefault="0073066A" w:rsidP="0073066A">
            <w:pPr>
              <w:jc w:val="center"/>
              <w:rPr>
                <w:rFonts w:ascii="Arial" w:hAnsi="Arial" w:cs="Arial"/>
                <w:sz w:val="22"/>
                <w:szCs w:val="22"/>
              </w:rPr>
            </w:pPr>
          </w:p>
          <w:p w14:paraId="51558D57" w14:textId="77777777" w:rsidR="0073066A" w:rsidRPr="00F60BB0" w:rsidRDefault="0073066A" w:rsidP="0073066A">
            <w:pPr>
              <w:jc w:val="center"/>
              <w:rPr>
                <w:rFonts w:ascii="Arial" w:hAnsi="Arial" w:cs="Arial"/>
                <w:sz w:val="22"/>
                <w:szCs w:val="22"/>
              </w:rPr>
            </w:pPr>
          </w:p>
          <w:p w14:paraId="05AF79BE" w14:textId="77777777" w:rsidR="0073066A" w:rsidRPr="00F60BB0" w:rsidRDefault="0073066A" w:rsidP="0073066A">
            <w:pPr>
              <w:jc w:val="center"/>
              <w:rPr>
                <w:rFonts w:ascii="Arial" w:hAnsi="Arial" w:cs="Arial"/>
                <w:sz w:val="22"/>
                <w:szCs w:val="22"/>
              </w:rPr>
            </w:pPr>
          </w:p>
          <w:p w14:paraId="5F564191" w14:textId="77777777" w:rsidR="0073066A" w:rsidRPr="00F60BB0" w:rsidRDefault="0073066A" w:rsidP="0073066A">
            <w:pPr>
              <w:jc w:val="center"/>
              <w:rPr>
                <w:rFonts w:ascii="Arial" w:hAnsi="Arial" w:cs="Arial"/>
                <w:sz w:val="22"/>
                <w:szCs w:val="22"/>
              </w:rPr>
            </w:pPr>
          </w:p>
          <w:p w14:paraId="05B04ED4" w14:textId="37DE1EF4" w:rsidR="008D134B" w:rsidRPr="00F60BB0" w:rsidRDefault="00256666" w:rsidP="0073066A">
            <w:pPr>
              <w:jc w:val="center"/>
              <w:rPr>
                <w:rFonts w:ascii="Arial" w:hAnsi="Arial" w:cs="Arial"/>
                <w:sz w:val="22"/>
                <w:szCs w:val="22"/>
              </w:rPr>
            </w:pPr>
            <w:r w:rsidRPr="00F60BB0">
              <w:rPr>
                <w:rFonts w:ascii="Arial" w:hAnsi="Arial" w:cs="Arial"/>
                <w:sz w:val="22"/>
                <w:szCs w:val="22"/>
              </w:rPr>
              <w:t>A/I</w:t>
            </w:r>
          </w:p>
          <w:p w14:paraId="2B8E006A" w14:textId="41AE1020" w:rsidR="008D134B" w:rsidRPr="00F60BB0" w:rsidRDefault="008D134B" w:rsidP="0073066A">
            <w:pPr>
              <w:rPr>
                <w:rFonts w:ascii="Arial" w:hAnsi="Arial" w:cs="Arial"/>
                <w:sz w:val="22"/>
                <w:szCs w:val="22"/>
              </w:rPr>
            </w:pP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F60BB0" w:rsidRDefault="008D134B" w:rsidP="00B91F46">
            <w:pPr>
              <w:rPr>
                <w:rFonts w:ascii="Arial" w:hAnsi="Arial" w:cs="Arial"/>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F60BB0" w:rsidRDefault="008D134B" w:rsidP="00B91F46">
            <w:pPr>
              <w:rPr>
                <w:rFonts w:ascii="Arial" w:hAnsi="Arial" w:cs="Arial"/>
                <w:sz w:val="22"/>
                <w:szCs w:val="22"/>
              </w:rPr>
            </w:pPr>
          </w:p>
        </w:tc>
      </w:tr>
      <w:tr w:rsidR="008A1D0D" w:rsidRPr="00264181" w14:paraId="3A45F118" w14:textId="77777777" w:rsidTr="080558A1">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rPr>
          <w:trHeight w:val="300"/>
        </w:trPr>
        <w:tc>
          <w:tcPr>
            <w:tcW w:w="9016" w:type="dxa"/>
            <w:gridSpan w:val="8"/>
            <w:tcBorders>
              <w:top w:val="single" w:sz="4" w:space="0" w:color="009196"/>
              <w:left w:val="single" w:sz="4" w:space="0" w:color="009196"/>
              <w:bottom w:val="single" w:sz="4" w:space="0" w:color="009196"/>
              <w:right w:val="single" w:sz="4" w:space="0" w:color="009196"/>
            </w:tcBorders>
            <w:shd w:val="clear" w:color="auto" w:fill="009196"/>
            <w:tcMar>
              <w:top w:w="57" w:type="dxa"/>
              <w:bottom w:w="57" w:type="dxa"/>
            </w:tcMar>
          </w:tcPr>
          <w:p w14:paraId="55124DF7" w14:textId="77777777" w:rsidR="008A1D0D" w:rsidRPr="00264181" w:rsidRDefault="008A1D0D" w:rsidP="0047740C">
            <w:pPr>
              <w:rPr>
                <w:rFonts w:ascii="Arial" w:hAnsi="Arial" w:cs="Arial"/>
                <w:b/>
                <w:bCs/>
                <w:color w:val="FFFFFF" w:themeColor="background1"/>
                <w:sz w:val="22"/>
                <w:szCs w:val="22"/>
              </w:rPr>
            </w:pPr>
            <w:r w:rsidRPr="00264181">
              <w:rPr>
                <w:rFonts w:ascii="Arial" w:hAnsi="Arial" w:cs="Arial"/>
                <w:b/>
                <w:bCs/>
                <w:color w:val="FFFFFF" w:themeColor="background1"/>
                <w:sz w:val="22"/>
                <w:szCs w:val="22"/>
              </w:rPr>
              <w:t>KEY</w:t>
            </w:r>
          </w:p>
        </w:tc>
      </w:tr>
      <w:tr w:rsidR="008A1D0D" w:rsidRPr="00264181" w14:paraId="1F87532F" w14:textId="77777777" w:rsidTr="080558A1">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rPr>
          <w:trHeight w:val="300"/>
        </w:trPr>
        <w:tc>
          <w:tcPr>
            <w:tcW w:w="1978" w:type="dxa"/>
            <w:gridSpan w:val="2"/>
            <w:tcBorders>
              <w:top w:val="single" w:sz="4" w:space="0" w:color="009196"/>
              <w:left w:val="single" w:sz="4" w:space="0" w:color="009196"/>
              <w:bottom w:val="single" w:sz="4" w:space="0" w:color="009196"/>
              <w:right w:val="single" w:sz="4" w:space="0" w:color="009196"/>
            </w:tcBorders>
            <w:shd w:val="clear" w:color="auto" w:fill="auto"/>
            <w:tcMar>
              <w:top w:w="57" w:type="dxa"/>
              <w:bottom w:w="57" w:type="dxa"/>
            </w:tcMar>
          </w:tcPr>
          <w:p w14:paraId="283F02EE" w14:textId="77777777" w:rsidR="008A1D0D" w:rsidRPr="00264181" w:rsidRDefault="008A1D0D" w:rsidP="0047740C">
            <w:pPr>
              <w:jc w:val="center"/>
              <w:rPr>
                <w:rFonts w:ascii="Arial" w:hAnsi="Arial" w:cs="Arial"/>
                <w:color w:val="3B3838" w:themeColor="background2" w:themeShade="40"/>
                <w:sz w:val="22"/>
                <w:szCs w:val="22"/>
              </w:rPr>
            </w:pPr>
            <w:r w:rsidRPr="00264181">
              <w:rPr>
                <w:rFonts w:ascii="Arial" w:hAnsi="Arial" w:cs="Arial"/>
                <w:b/>
                <w:bCs/>
                <w:color w:val="3B3838" w:themeColor="background2" w:themeShade="40"/>
                <w:sz w:val="22"/>
                <w:szCs w:val="22"/>
              </w:rPr>
              <w:t>A</w:t>
            </w:r>
            <w:r w:rsidRPr="00264181">
              <w:rPr>
                <w:rFonts w:ascii="Arial" w:hAnsi="Arial" w:cs="Arial"/>
                <w:color w:val="3B3838" w:themeColor="background2" w:themeShade="40"/>
                <w:sz w:val="22"/>
                <w:szCs w:val="22"/>
              </w:rPr>
              <w:t xml:space="preserve"> = Application Form</w:t>
            </w:r>
          </w:p>
        </w:tc>
        <w:tc>
          <w:tcPr>
            <w:tcW w:w="1276" w:type="dxa"/>
            <w:tcBorders>
              <w:top w:val="single" w:sz="4" w:space="0" w:color="009196"/>
              <w:left w:val="single" w:sz="4" w:space="0" w:color="009196"/>
              <w:bottom w:val="single" w:sz="4" w:space="0" w:color="009196"/>
              <w:right w:val="single" w:sz="4" w:space="0" w:color="009196"/>
            </w:tcBorders>
            <w:shd w:val="clear" w:color="auto" w:fill="auto"/>
            <w:tcMar>
              <w:top w:w="57" w:type="dxa"/>
              <w:bottom w:w="57" w:type="dxa"/>
            </w:tcMar>
          </w:tcPr>
          <w:p w14:paraId="14603CCE" w14:textId="77777777" w:rsidR="008A1D0D" w:rsidRPr="00264181" w:rsidRDefault="008A1D0D" w:rsidP="0047740C">
            <w:pPr>
              <w:jc w:val="center"/>
              <w:rPr>
                <w:rFonts w:ascii="Arial" w:hAnsi="Arial" w:cs="Arial"/>
                <w:color w:val="3B3838" w:themeColor="background2" w:themeShade="40"/>
                <w:sz w:val="22"/>
                <w:szCs w:val="22"/>
              </w:rPr>
            </w:pPr>
            <w:r w:rsidRPr="00264181">
              <w:rPr>
                <w:rFonts w:ascii="Arial" w:hAnsi="Arial" w:cs="Arial"/>
                <w:b/>
                <w:bCs/>
                <w:color w:val="3B3838" w:themeColor="background2" w:themeShade="40"/>
                <w:sz w:val="22"/>
                <w:szCs w:val="22"/>
              </w:rPr>
              <w:t>I</w:t>
            </w:r>
            <w:r w:rsidRPr="00264181">
              <w:rPr>
                <w:rFonts w:ascii="Arial" w:hAnsi="Arial" w:cs="Arial"/>
                <w:color w:val="3B3838" w:themeColor="background2" w:themeShade="40"/>
                <w:sz w:val="22"/>
                <w:szCs w:val="22"/>
              </w:rPr>
              <w:t xml:space="preserve"> = Interview</w:t>
            </w:r>
          </w:p>
        </w:tc>
        <w:tc>
          <w:tcPr>
            <w:tcW w:w="2270" w:type="dxa"/>
            <w:gridSpan w:val="2"/>
            <w:tcBorders>
              <w:top w:val="single" w:sz="4" w:space="0" w:color="009196"/>
              <w:left w:val="single" w:sz="4" w:space="0" w:color="009196"/>
              <w:bottom w:val="single" w:sz="4" w:space="0" w:color="009196"/>
              <w:right w:val="single" w:sz="4" w:space="0" w:color="009196"/>
            </w:tcBorders>
            <w:shd w:val="clear" w:color="auto" w:fill="auto"/>
            <w:tcMar>
              <w:top w:w="57" w:type="dxa"/>
              <w:bottom w:w="57" w:type="dxa"/>
            </w:tcMar>
          </w:tcPr>
          <w:p w14:paraId="4B09643B" w14:textId="167EDF8C" w:rsidR="008A1D0D" w:rsidRPr="00264181" w:rsidRDefault="5814781A" w:rsidP="080558A1">
            <w:pPr>
              <w:jc w:val="center"/>
              <w:rPr>
                <w:rFonts w:ascii="Arial" w:hAnsi="Arial" w:cs="Arial"/>
                <w:color w:val="3B3838" w:themeColor="background2" w:themeShade="40"/>
                <w:sz w:val="22"/>
                <w:szCs w:val="22"/>
              </w:rPr>
            </w:pPr>
            <w:r w:rsidRPr="080558A1">
              <w:rPr>
                <w:rFonts w:ascii="Arial" w:hAnsi="Arial" w:cs="Arial"/>
                <w:b/>
                <w:bCs/>
                <w:color w:val="3B3838" w:themeColor="background2" w:themeShade="40"/>
                <w:sz w:val="22"/>
                <w:szCs w:val="22"/>
              </w:rPr>
              <w:t>M</w:t>
            </w:r>
            <w:r w:rsidRPr="080558A1">
              <w:rPr>
                <w:rFonts w:ascii="Arial" w:hAnsi="Arial" w:cs="Arial"/>
                <w:color w:val="3B3838" w:themeColor="background2" w:themeShade="40"/>
                <w:sz w:val="22"/>
                <w:szCs w:val="22"/>
              </w:rPr>
              <w:t xml:space="preserve"> = Medical Questionnaire</w:t>
            </w:r>
          </w:p>
        </w:tc>
        <w:tc>
          <w:tcPr>
            <w:tcW w:w="992" w:type="dxa"/>
            <w:tcBorders>
              <w:top w:val="single" w:sz="4" w:space="0" w:color="009196"/>
              <w:left w:val="single" w:sz="4" w:space="0" w:color="009196"/>
              <w:bottom w:val="single" w:sz="4" w:space="0" w:color="009196"/>
              <w:right w:val="single" w:sz="4" w:space="0" w:color="009196"/>
            </w:tcBorders>
            <w:shd w:val="clear" w:color="auto" w:fill="auto"/>
            <w:tcMar>
              <w:top w:w="57" w:type="dxa"/>
              <w:bottom w:w="57" w:type="dxa"/>
            </w:tcMar>
          </w:tcPr>
          <w:p w14:paraId="76B6200D" w14:textId="6DE4F693" w:rsidR="080558A1" w:rsidRDefault="080558A1"/>
        </w:tc>
        <w:tc>
          <w:tcPr>
            <w:tcW w:w="2500" w:type="dxa"/>
            <w:gridSpan w:val="2"/>
            <w:tcBorders>
              <w:top w:val="single" w:sz="4" w:space="0" w:color="009196"/>
              <w:left w:val="single" w:sz="4" w:space="0" w:color="009196"/>
              <w:bottom w:val="single" w:sz="4" w:space="0" w:color="009196"/>
              <w:right w:val="single" w:sz="4" w:space="0" w:color="009196"/>
            </w:tcBorders>
            <w:shd w:val="clear" w:color="auto" w:fill="auto"/>
            <w:tcMar>
              <w:top w:w="57" w:type="dxa"/>
              <w:bottom w:w="57" w:type="dxa"/>
            </w:tcMar>
          </w:tcPr>
          <w:p w14:paraId="307012E1" w14:textId="52312E9F" w:rsidR="080558A1" w:rsidRDefault="080558A1"/>
        </w:tc>
      </w:tr>
    </w:tbl>
    <w:p w14:paraId="457282D7" w14:textId="7EACE059" w:rsidR="008A1D0D" w:rsidRPr="00D729CF" w:rsidRDefault="008A1D0D">
      <w:pPr>
        <w:rPr>
          <w:rFonts w:ascii="Arial" w:hAnsi="Arial" w:cs="Arial"/>
          <w:color w:val="3B3838" w:themeColor="background2" w:themeShade="40"/>
          <w:sz w:val="22"/>
          <w:szCs w:val="22"/>
        </w:rPr>
      </w:pPr>
    </w:p>
    <w:sectPr w:rsidR="008A1D0D" w:rsidRPr="00D729CF" w:rsidSect="006A5CE8">
      <w:headerReference w:type="default" r:id="rId12"/>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AE8DB" w14:textId="77777777" w:rsidR="00C44F4B" w:rsidRDefault="00C44F4B" w:rsidP="00F726E9">
      <w:r>
        <w:separator/>
      </w:r>
    </w:p>
  </w:endnote>
  <w:endnote w:type="continuationSeparator" w:id="0">
    <w:p w14:paraId="6D8DB47E" w14:textId="77777777" w:rsidR="00C44F4B" w:rsidRDefault="00C44F4B"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BB701" w14:textId="77777777" w:rsidR="00C44F4B" w:rsidRDefault="00C44F4B" w:rsidP="00F726E9">
      <w:r>
        <w:separator/>
      </w:r>
    </w:p>
  </w:footnote>
  <w:footnote w:type="continuationSeparator" w:id="0">
    <w:p w14:paraId="0C2FDCA3" w14:textId="77777777" w:rsidR="00C44F4B" w:rsidRDefault="00C44F4B"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C0212" w14:textId="58FD1D09" w:rsidR="00F60BB0" w:rsidRPr="00F60BB0" w:rsidRDefault="00F60BB0" w:rsidP="00F60BB0">
    <w:pPr>
      <w:pStyle w:val="Header"/>
      <w:rPr>
        <w:b/>
        <w:bCs/>
        <w:color w:val="7030A0"/>
      </w:rPr>
    </w:pPr>
    <w:r w:rsidRPr="00D729CF">
      <w:rPr>
        <w:rFonts w:ascii="Arial" w:hAnsi="Arial" w:cs="Arial"/>
        <w:b/>
        <w:bCs/>
        <w:noProof/>
        <w:sz w:val="22"/>
        <w:szCs w:val="22"/>
      </w:rPr>
      <w:drawing>
        <wp:anchor distT="0" distB="0" distL="114300" distR="114300" simplePos="0" relativeHeight="251660288" behindDoc="1" locked="0" layoutInCell="1" allowOverlap="1" wp14:anchorId="75AB734E" wp14:editId="71F73423">
          <wp:simplePos x="0" y="0"/>
          <wp:positionH relativeFrom="margin">
            <wp:posOffset>1924050</wp:posOffset>
          </wp:positionH>
          <wp:positionV relativeFrom="margin">
            <wp:posOffset>-890270</wp:posOffset>
          </wp:positionV>
          <wp:extent cx="1924050" cy="821055"/>
          <wp:effectExtent l="0" t="0" r="0" b="0"/>
          <wp:wrapSquare wrapText="bothSides"/>
          <wp:docPr id="2" name="Picture 2"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6E9" w:rsidRPr="00F60BB0">
      <w:rPr>
        <w:b/>
        <w:bCs/>
        <w:noProof/>
        <w:color w:val="7030A0"/>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p w14:paraId="753D7329" w14:textId="2A912C75" w:rsidR="00F726E9" w:rsidRPr="00F60BB0" w:rsidRDefault="00F726E9" w:rsidP="00F60BB0">
    <w:pPr>
      <w:pStyle w:val="Header"/>
      <w:jc w:val="both"/>
      <w:rPr>
        <w:b/>
        <w:bCs/>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4" type="#_x0000_t75" style="width:7.5pt;height:7.5pt" o:bullet="t">
        <v:imagedata r:id="rId1" o:title="bullet"/>
      </v:shape>
    </w:pict>
  </w:numPicBullet>
  <w:abstractNum w:abstractNumId="0" w15:restartNumberingAfterBreak="0">
    <w:nsid w:val="01D61052"/>
    <w:multiLevelType w:val="hybridMultilevel"/>
    <w:tmpl w:val="95A0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82E8D"/>
    <w:multiLevelType w:val="hybridMultilevel"/>
    <w:tmpl w:val="0E1A424E"/>
    <w:lvl w:ilvl="0" w:tplc="08090001">
      <w:start w:val="1"/>
      <w:numFmt w:val="bullet"/>
      <w:lvlText w:val=""/>
      <w:lvlJc w:val="left"/>
      <w:pPr>
        <w:ind w:left="360" w:hanging="360"/>
      </w:pPr>
      <w:rPr>
        <w:rFonts w:ascii="Symbol" w:hAnsi="Symbol"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902C42"/>
    <w:multiLevelType w:val="hybridMultilevel"/>
    <w:tmpl w:val="13CAA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F1369"/>
    <w:multiLevelType w:val="hybridMultilevel"/>
    <w:tmpl w:val="F7C0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823DD"/>
    <w:multiLevelType w:val="multilevel"/>
    <w:tmpl w:val="341690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6F464C"/>
    <w:multiLevelType w:val="hybridMultilevel"/>
    <w:tmpl w:val="874288B2"/>
    <w:lvl w:ilvl="0" w:tplc="D19028AA">
      <w:start w:val="1"/>
      <w:numFmt w:val="decimal"/>
      <w:lvlText w:val="%1."/>
      <w:lvlJc w:val="left"/>
      <w:pPr>
        <w:ind w:left="360" w:hanging="360"/>
      </w:pPr>
      <w:rPr>
        <w:rFonts w:hint="default"/>
        <w:color w:val="auto"/>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333B54"/>
    <w:multiLevelType w:val="hybridMultilevel"/>
    <w:tmpl w:val="AF92F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5B1B6E"/>
    <w:multiLevelType w:val="hybridMultilevel"/>
    <w:tmpl w:val="26282F9E"/>
    <w:lvl w:ilvl="0" w:tplc="080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763F4A"/>
    <w:multiLevelType w:val="hybridMultilevel"/>
    <w:tmpl w:val="5AB2D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F86C1D"/>
    <w:multiLevelType w:val="multilevel"/>
    <w:tmpl w:val="C8E218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423631"/>
    <w:multiLevelType w:val="hybridMultilevel"/>
    <w:tmpl w:val="16A0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013535"/>
    <w:multiLevelType w:val="multilevel"/>
    <w:tmpl w:val="CF80D9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1B535B"/>
    <w:multiLevelType w:val="hybridMultilevel"/>
    <w:tmpl w:val="396C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B56AB4"/>
    <w:multiLevelType w:val="hybridMultilevel"/>
    <w:tmpl w:val="B7027CA0"/>
    <w:lvl w:ilvl="0" w:tplc="080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B409FA"/>
    <w:multiLevelType w:val="hybridMultilevel"/>
    <w:tmpl w:val="02AE0A4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61A86"/>
    <w:multiLevelType w:val="hybridMultilevel"/>
    <w:tmpl w:val="6A92F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E556D0"/>
    <w:multiLevelType w:val="hybridMultilevel"/>
    <w:tmpl w:val="6478EB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F0E7274"/>
    <w:multiLevelType w:val="multilevel"/>
    <w:tmpl w:val="25965D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0C7B6F"/>
    <w:multiLevelType w:val="hybridMultilevel"/>
    <w:tmpl w:val="5DF05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3A2C68"/>
    <w:multiLevelType w:val="hybridMultilevel"/>
    <w:tmpl w:val="78E4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1442D1"/>
    <w:multiLevelType w:val="hybridMultilevel"/>
    <w:tmpl w:val="3CAA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2839A7"/>
    <w:multiLevelType w:val="hybridMultilevel"/>
    <w:tmpl w:val="D6841808"/>
    <w:lvl w:ilvl="0" w:tplc="08090001">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AE0EF5"/>
    <w:multiLevelType w:val="hybridMultilevel"/>
    <w:tmpl w:val="18A4B3A4"/>
    <w:lvl w:ilvl="0" w:tplc="0809000F">
      <w:start w:val="1"/>
      <w:numFmt w:val="decimal"/>
      <w:lvlText w:val="%1."/>
      <w:lvlJc w:val="left"/>
      <w:pPr>
        <w:ind w:left="360" w:hanging="360"/>
      </w:pPr>
      <w:rPr>
        <w:rFonts w:hint="default"/>
        <w:color w:val="auto"/>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D3E2C93"/>
    <w:multiLevelType w:val="hybridMultilevel"/>
    <w:tmpl w:val="859E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F0629E"/>
    <w:multiLevelType w:val="hybridMultilevel"/>
    <w:tmpl w:val="3DB47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8C1B12"/>
    <w:multiLevelType w:val="multilevel"/>
    <w:tmpl w:val="782EE7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A966F5"/>
    <w:multiLevelType w:val="multilevel"/>
    <w:tmpl w:val="306C16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0542C8"/>
    <w:multiLevelType w:val="hybridMultilevel"/>
    <w:tmpl w:val="8BE41F18"/>
    <w:lvl w:ilvl="0" w:tplc="324854BE">
      <w:start w:val="1"/>
      <w:numFmt w:val="decimal"/>
      <w:lvlText w:val="%1."/>
      <w:lvlJc w:val="left"/>
      <w:pPr>
        <w:ind w:left="360" w:hanging="360"/>
      </w:pPr>
      <w:rPr>
        <w:rFonts w:hint="default"/>
        <w:color w:val="auto"/>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2796EC5"/>
    <w:multiLevelType w:val="hybridMultilevel"/>
    <w:tmpl w:val="C5CA5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D408B"/>
    <w:multiLevelType w:val="hybridMultilevel"/>
    <w:tmpl w:val="98A43ABA"/>
    <w:lvl w:ilvl="0" w:tplc="08090001">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C53D25"/>
    <w:multiLevelType w:val="hybridMultilevel"/>
    <w:tmpl w:val="3A342F62"/>
    <w:lvl w:ilvl="0" w:tplc="0809000F">
      <w:start w:val="1"/>
      <w:numFmt w:val="decimal"/>
      <w:lvlText w:val="%1."/>
      <w:lvlJc w:val="left"/>
      <w:pPr>
        <w:ind w:left="360" w:hanging="360"/>
      </w:pPr>
      <w:rPr>
        <w:rFonts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D311416"/>
    <w:multiLevelType w:val="hybridMultilevel"/>
    <w:tmpl w:val="AC10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D935C0"/>
    <w:multiLevelType w:val="hybridMultilevel"/>
    <w:tmpl w:val="9528B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3"/>
  </w:num>
  <w:num w:numId="3">
    <w:abstractNumId w:val="9"/>
  </w:num>
  <w:num w:numId="4">
    <w:abstractNumId w:val="3"/>
  </w:num>
  <w:num w:numId="5">
    <w:abstractNumId w:val="17"/>
  </w:num>
  <w:num w:numId="6">
    <w:abstractNumId w:val="23"/>
  </w:num>
  <w:num w:numId="7">
    <w:abstractNumId w:val="12"/>
  </w:num>
  <w:num w:numId="8">
    <w:abstractNumId w:val="32"/>
  </w:num>
  <w:num w:numId="9">
    <w:abstractNumId w:val="2"/>
  </w:num>
  <w:num w:numId="10">
    <w:abstractNumId w:val="21"/>
  </w:num>
  <w:num w:numId="11">
    <w:abstractNumId w:val="10"/>
  </w:num>
  <w:num w:numId="12">
    <w:abstractNumId w:val="7"/>
  </w:num>
  <w:num w:numId="13">
    <w:abstractNumId w:val="6"/>
  </w:num>
  <w:num w:numId="14">
    <w:abstractNumId w:val="15"/>
  </w:num>
  <w:num w:numId="15">
    <w:abstractNumId w:val="19"/>
  </w:num>
  <w:num w:numId="16">
    <w:abstractNumId w:val="0"/>
  </w:num>
  <w:num w:numId="17">
    <w:abstractNumId w:val="30"/>
  </w:num>
  <w:num w:numId="18">
    <w:abstractNumId w:val="20"/>
  </w:num>
  <w:num w:numId="19">
    <w:abstractNumId w:val="5"/>
  </w:num>
  <w:num w:numId="20">
    <w:abstractNumId w:val="11"/>
  </w:num>
  <w:num w:numId="21">
    <w:abstractNumId w:val="14"/>
  </w:num>
  <w:num w:numId="22">
    <w:abstractNumId w:val="29"/>
  </w:num>
  <w:num w:numId="23">
    <w:abstractNumId w:val="31"/>
  </w:num>
  <w:num w:numId="24">
    <w:abstractNumId w:val="22"/>
  </w:num>
  <w:num w:numId="25">
    <w:abstractNumId w:val="35"/>
  </w:num>
  <w:num w:numId="26">
    <w:abstractNumId w:val="27"/>
  </w:num>
  <w:num w:numId="27">
    <w:abstractNumId w:val="28"/>
  </w:num>
  <w:num w:numId="28">
    <w:abstractNumId w:val="36"/>
  </w:num>
  <w:num w:numId="29">
    <w:abstractNumId w:val="18"/>
  </w:num>
  <w:num w:numId="30">
    <w:abstractNumId w:val="8"/>
  </w:num>
  <w:num w:numId="31">
    <w:abstractNumId w:val="16"/>
  </w:num>
  <w:num w:numId="32">
    <w:abstractNumId w:val="34"/>
  </w:num>
  <w:num w:numId="33">
    <w:abstractNumId w:val="26"/>
  </w:num>
  <w:num w:numId="34">
    <w:abstractNumId w:val="25"/>
  </w:num>
  <w:num w:numId="35">
    <w:abstractNumId w:val="1"/>
  </w:num>
  <w:num w:numId="36">
    <w:abstractNumId w:val="24"/>
  </w:num>
  <w:num w:numId="37">
    <w:abstractNumId w:val="37"/>
  </w:num>
  <w:num w:numId="3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50054"/>
    <w:rsid w:val="000709E0"/>
    <w:rsid w:val="000D39DB"/>
    <w:rsid w:val="000F6231"/>
    <w:rsid w:val="0011340A"/>
    <w:rsid w:val="00117297"/>
    <w:rsid w:val="00130BC5"/>
    <w:rsid w:val="00134282"/>
    <w:rsid w:val="001422DC"/>
    <w:rsid w:val="001527B7"/>
    <w:rsid w:val="00170ABB"/>
    <w:rsid w:val="00171010"/>
    <w:rsid w:val="001D1D06"/>
    <w:rsid w:val="001F51A6"/>
    <w:rsid w:val="0020239F"/>
    <w:rsid w:val="00203210"/>
    <w:rsid w:val="00256666"/>
    <w:rsid w:val="00264181"/>
    <w:rsid w:val="002719F9"/>
    <w:rsid w:val="002C4DB1"/>
    <w:rsid w:val="002E0495"/>
    <w:rsid w:val="002E4EA8"/>
    <w:rsid w:val="002E5875"/>
    <w:rsid w:val="00304B50"/>
    <w:rsid w:val="00371953"/>
    <w:rsid w:val="003A1592"/>
    <w:rsid w:val="003A1EF2"/>
    <w:rsid w:val="003B17F9"/>
    <w:rsid w:val="003C2EA7"/>
    <w:rsid w:val="003D5A66"/>
    <w:rsid w:val="003D6A86"/>
    <w:rsid w:val="003E19FD"/>
    <w:rsid w:val="003F4A22"/>
    <w:rsid w:val="003F7CB0"/>
    <w:rsid w:val="004133D0"/>
    <w:rsid w:val="00435B47"/>
    <w:rsid w:val="00451694"/>
    <w:rsid w:val="004541E4"/>
    <w:rsid w:val="004630E4"/>
    <w:rsid w:val="00483C73"/>
    <w:rsid w:val="004A0390"/>
    <w:rsid w:val="004E7078"/>
    <w:rsid w:val="004F2538"/>
    <w:rsid w:val="004F2636"/>
    <w:rsid w:val="004F2BB0"/>
    <w:rsid w:val="00500FD3"/>
    <w:rsid w:val="005251FF"/>
    <w:rsid w:val="00531892"/>
    <w:rsid w:val="005818AA"/>
    <w:rsid w:val="005A30A6"/>
    <w:rsid w:val="005A380C"/>
    <w:rsid w:val="005A49A9"/>
    <w:rsid w:val="005B33B7"/>
    <w:rsid w:val="005C52BD"/>
    <w:rsid w:val="005F6A3E"/>
    <w:rsid w:val="0061339B"/>
    <w:rsid w:val="006A0E41"/>
    <w:rsid w:val="006A5CE8"/>
    <w:rsid w:val="006A63B4"/>
    <w:rsid w:val="006C04BE"/>
    <w:rsid w:val="006D46CA"/>
    <w:rsid w:val="006D5179"/>
    <w:rsid w:val="006F20A0"/>
    <w:rsid w:val="006F496C"/>
    <w:rsid w:val="0073066A"/>
    <w:rsid w:val="00731953"/>
    <w:rsid w:val="00733AB2"/>
    <w:rsid w:val="007658F8"/>
    <w:rsid w:val="00776D1A"/>
    <w:rsid w:val="007A43AE"/>
    <w:rsid w:val="007E5180"/>
    <w:rsid w:val="008108DB"/>
    <w:rsid w:val="00811C96"/>
    <w:rsid w:val="00815A47"/>
    <w:rsid w:val="008235BC"/>
    <w:rsid w:val="00827894"/>
    <w:rsid w:val="00836B5C"/>
    <w:rsid w:val="00873E0D"/>
    <w:rsid w:val="00874A93"/>
    <w:rsid w:val="00874C53"/>
    <w:rsid w:val="008836E0"/>
    <w:rsid w:val="00884D77"/>
    <w:rsid w:val="00891777"/>
    <w:rsid w:val="008A008E"/>
    <w:rsid w:val="008A1D0D"/>
    <w:rsid w:val="008C21A2"/>
    <w:rsid w:val="008D134B"/>
    <w:rsid w:val="008D1B84"/>
    <w:rsid w:val="008D2025"/>
    <w:rsid w:val="008E2366"/>
    <w:rsid w:val="008E397F"/>
    <w:rsid w:val="008F3877"/>
    <w:rsid w:val="009040DA"/>
    <w:rsid w:val="009061D2"/>
    <w:rsid w:val="0091294D"/>
    <w:rsid w:val="00925A36"/>
    <w:rsid w:val="009633D8"/>
    <w:rsid w:val="009B5C7E"/>
    <w:rsid w:val="009D5137"/>
    <w:rsid w:val="009E1989"/>
    <w:rsid w:val="009E55D5"/>
    <w:rsid w:val="00A01DF2"/>
    <w:rsid w:val="00A11E25"/>
    <w:rsid w:val="00A16393"/>
    <w:rsid w:val="00A22C73"/>
    <w:rsid w:val="00A42A0A"/>
    <w:rsid w:val="00A55CF7"/>
    <w:rsid w:val="00A61F8D"/>
    <w:rsid w:val="00A62260"/>
    <w:rsid w:val="00A66BCE"/>
    <w:rsid w:val="00A97A21"/>
    <w:rsid w:val="00AA424C"/>
    <w:rsid w:val="00AB375E"/>
    <w:rsid w:val="00AC192D"/>
    <w:rsid w:val="00AD74C8"/>
    <w:rsid w:val="00AE3203"/>
    <w:rsid w:val="00AF7AA0"/>
    <w:rsid w:val="00B02A5C"/>
    <w:rsid w:val="00B07AC4"/>
    <w:rsid w:val="00B27F60"/>
    <w:rsid w:val="00B34A76"/>
    <w:rsid w:val="00B353E6"/>
    <w:rsid w:val="00B678FD"/>
    <w:rsid w:val="00BB1E89"/>
    <w:rsid w:val="00BC2D78"/>
    <w:rsid w:val="00BE12DA"/>
    <w:rsid w:val="00C1470C"/>
    <w:rsid w:val="00C2128D"/>
    <w:rsid w:val="00C42A51"/>
    <w:rsid w:val="00C44F4B"/>
    <w:rsid w:val="00C54AFA"/>
    <w:rsid w:val="00C56486"/>
    <w:rsid w:val="00C63E16"/>
    <w:rsid w:val="00C75373"/>
    <w:rsid w:val="00C96D42"/>
    <w:rsid w:val="00CB5E05"/>
    <w:rsid w:val="00CC066B"/>
    <w:rsid w:val="00D02C85"/>
    <w:rsid w:val="00D35964"/>
    <w:rsid w:val="00D3657D"/>
    <w:rsid w:val="00D729CF"/>
    <w:rsid w:val="00D8595C"/>
    <w:rsid w:val="00D90B4A"/>
    <w:rsid w:val="00D9487A"/>
    <w:rsid w:val="00DC2810"/>
    <w:rsid w:val="00DE0B82"/>
    <w:rsid w:val="00DE2323"/>
    <w:rsid w:val="00E00160"/>
    <w:rsid w:val="00E16925"/>
    <w:rsid w:val="00E41EB5"/>
    <w:rsid w:val="00E75245"/>
    <w:rsid w:val="00E76D3F"/>
    <w:rsid w:val="00E8281D"/>
    <w:rsid w:val="00E82F37"/>
    <w:rsid w:val="00EB5047"/>
    <w:rsid w:val="00EC14AA"/>
    <w:rsid w:val="00ED0B02"/>
    <w:rsid w:val="00EF295A"/>
    <w:rsid w:val="00F03DC3"/>
    <w:rsid w:val="00F60BB0"/>
    <w:rsid w:val="00F726E9"/>
    <w:rsid w:val="00F85227"/>
    <w:rsid w:val="00F92FAF"/>
    <w:rsid w:val="00F938E4"/>
    <w:rsid w:val="00FA7101"/>
    <w:rsid w:val="00FF051E"/>
    <w:rsid w:val="080558A1"/>
    <w:rsid w:val="09E02A8B"/>
    <w:rsid w:val="0DC049F5"/>
    <w:rsid w:val="0EFCEE92"/>
    <w:rsid w:val="14037E59"/>
    <w:rsid w:val="1428E688"/>
    <w:rsid w:val="16DED18D"/>
    <w:rsid w:val="1A4B6403"/>
    <w:rsid w:val="1C276357"/>
    <w:rsid w:val="1CC4C593"/>
    <w:rsid w:val="1F3E90E7"/>
    <w:rsid w:val="23D571FB"/>
    <w:rsid w:val="242641BA"/>
    <w:rsid w:val="2A89F4BF"/>
    <w:rsid w:val="2CB5887E"/>
    <w:rsid w:val="2CDA3F6B"/>
    <w:rsid w:val="2F2D0C93"/>
    <w:rsid w:val="3435584B"/>
    <w:rsid w:val="37B8D903"/>
    <w:rsid w:val="382F6AA8"/>
    <w:rsid w:val="3A4E8187"/>
    <w:rsid w:val="3BA2475F"/>
    <w:rsid w:val="3D30139A"/>
    <w:rsid w:val="4001810A"/>
    <w:rsid w:val="4397C152"/>
    <w:rsid w:val="44A68150"/>
    <w:rsid w:val="45363BE7"/>
    <w:rsid w:val="46F2459D"/>
    <w:rsid w:val="49CE93A8"/>
    <w:rsid w:val="4A5ADC81"/>
    <w:rsid w:val="4EC8BBEC"/>
    <w:rsid w:val="52664CA9"/>
    <w:rsid w:val="56D6B11A"/>
    <w:rsid w:val="5814781A"/>
    <w:rsid w:val="58AC9A92"/>
    <w:rsid w:val="61BAA8B1"/>
    <w:rsid w:val="63D84A40"/>
    <w:rsid w:val="66C97F13"/>
    <w:rsid w:val="66CD6295"/>
    <w:rsid w:val="67ACA4BC"/>
    <w:rsid w:val="67D575C5"/>
    <w:rsid w:val="6865E175"/>
    <w:rsid w:val="695E1EE7"/>
    <w:rsid w:val="6B55BA8F"/>
    <w:rsid w:val="6C663B82"/>
    <w:rsid w:val="6DC3104D"/>
    <w:rsid w:val="6F589280"/>
    <w:rsid w:val="6F8D8863"/>
    <w:rsid w:val="6FEB189F"/>
    <w:rsid w:val="73A717DD"/>
    <w:rsid w:val="7A102AD4"/>
    <w:rsid w:val="7F29C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1"/>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paragraph" w:customStyle="1" w:styleId="paragraph">
    <w:name w:val="paragraph"/>
    <w:basedOn w:val="Normal"/>
    <w:rsid w:val="00811C96"/>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811C96"/>
  </w:style>
  <w:style w:type="character" w:customStyle="1" w:styleId="eop">
    <w:name w:val="eop"/>
    <w:basedOn w:val="DefaultParagraphFont"/>
    <w:rsid w:val="00811C96"/>
  </w:style>
  <w:style w:type="character" w:styleId="Hyperlink">
    <w:name w:val="Hyperlink"/>
    <w:basedOn w:val="DefaultParagraphFont"/>
    <w:uiPriority w:val="99"/>
    <w:unhideWhenUsed/>
    <w:rsid w:val="00A42A0A"/>
    <w:rPr>
      <w:color w:val="0563C1" w:themeColor="hyperlink"/>
      <w:u w:val="single"/>
    </w:rPr>
  </w:style>
  <w:style w:type="character" w:styleId="UnresolvedMention">
    <w:name w:val="Unresolved Mention"/>
    <w:basedOn w:val="DefaultParagraphFont"/>
    <w:uiPriority w:val="99"/>
    <w:semiHidden/>
    <w:unhideWhenUsed/>
    <w:rsid w:val="00A42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8510">
      <w:bodyDiv w:val="1"/>
      <w:marLeft w:val="0"/>
      <w:marRight w:val="0"/>
      <w:marTop w:val="0"/>
      <w:marBottom w:val="0"/>
      <w:divBdr>
        <w:top w:val="none" w:sz="0" w:space="0" w:color="auto"/>
        <w:left w:val="none" w:sz="0" w:space="0" w:color="auto"/>
        <w:bottom w:val="none" w:sz="0" w:space="0" w:color="auto"/>
        <w:right w:val="none" w:sz="0" w:space="0" w:color="auto"/>
      </w:divBdr>
    </w:div>
    <w:div w:id="139811899">
      <w:bodyDiv w:val="1"/>
      <w:marLeft w:val="0"/>
      <w:marRight w:val="0"/>
      <w:marTop w:val="0"/>
      <w:marBottom w:val="0"/>
      <w:divBdr>
        <w:top w:val="none" w:sz="0" w:space="0" w:color="auto"/>
        <w:left w:val="none" w:sz="0" w:space="0" w:color="auto"/>
        <w:bottom w:val="none" w:sz="0" w:space="0" w:color="auto"/>
        <w:right w:val="none" w:sz="0" w:space="0" w:color="auto"/>
      </w:divBdr>
    </w:div>
    <w:div w:id="565796310">
      <w:bodyDiv w:val="1"/>
      <w:marLeft w:val="0"/>
      <w:marRight w:val="0"/>
      <w:marTop w:val="0"/>
      <w:marBottom w:val="0"/>
      <w:divBdr>
        <w:top w:val="none" w:sz="0" w:space="0" w:color="auto"/>
        <w:left w:val="none" w:sz="0" w:space="0" w:color="auto"/>
        <w:bottom w:val="none" w:sz="0" w:space="0" w:color="auto"/>
        <w:right w:val="none" w:sz="0" w:space="0" w:color="auto"/>
      </w:divBdr>
    </w:div>
    <w:div w:id="770390392">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187332984">
      <w:bodyDiv w:val="1"/>
      <w:marLeft w:val="0"/>
      <w:marRight w:val="0"/>
      <w:marTop w:val="0"/>
      <w:marBottom w:val="0"/>
      <w:divBdr>
        <w:top w:val="none" w:sz="0" w:space="0" w:color="auto"/>
        <w:left w:val="none" w:sz="0" w:space="0" w:color="auto"/>
        <w:bottom w:val="none" w:sz="0" w:space="0" w:color="auto"/>
        <w:right w:val="none" w:sz="0" w:space="0" w:color="auto"/>
      </w:divBdr>
      <w:divsChild>
        <w:div w:id="1299454966">
          <w:marLeft w:val="0"/>
          <w:marRight w:val="0"/>
          <w:marTop w:val="0"/>
          <w:marBottom w:val="0"/>
          <w:divBdr>
            <w:top w:val="none" w:sz="0" w:space="0" w:color="auto"/>
            <w:left w:val="none" w:sz="0" w:space="0" w:color="auto"/>
            <w:bottom w:val="none" w:sz="0" w:space="0" w:color="auto"/>
            <w:right w:val="none" w:sz="0" w:space="0" w:color="auto"/>
          </w:divBdr>
        </w:div>
        <w:div w:id="1097747291">
          <w:marLeft w:val="0"/>
          <w:marRight w:val="0"/>
          <w:marTop w:val="0"/>
          <w:marBottom w:val="0"/>
          <w:divBdr>
            <w:top w:val="none" w:sz="0" w:space="0" w:color="auto"/>
            <w:left w:val="none" w:sz="0" w:space="0" w:color="auto"/>
            <w:bottom w:val="none" w:sz="0" w:space="0" w:color="auto"/>
            <w:right w:val="none" w:sz="0" w:space="0" w:color="auto"/>
          </w:divBdr>
        </w:div>
        <w:div w:id="678847082">
          <w:marLeft w:val="0"/>
          <w:marRight w:val="0"/>
          <w:marTop w:val="0"/>
          <w:marBottom w:val="0"/>
          <w:divBdr>
            <w:top w:val="none" w:sz="0" w:space="0" w:color="auto"/>
            <w:left w:val="none" w:sz="0" w:space="0" w:color="auto"/>
            <w:bottom w:val="none" w:sz="0" w:space="0" w:color="auto"/>
            <w:right w:val="none" w:sz="0" w:space="0" w:color="auto"/>
          </w:divBdr>
        </w:div>
        <w:div w:id="716247873">
          <w:marLeft w:val="0"/>
          <w:marRight w:val="0"/>
          <w:marTop w:val="0"/>
          <w:marBottom w:val="0"/>
          <w:divBdr>
            <w:top w:val="none" w:sz="0" w:space="0" w:color="auto"/>
            <w:left w:val="none" w:sz="0" w:space="0" w:color="auto"/>
            <w:bottom w:val="none" w:sz="0" w:space="0" w:color="auto"/>
            <w:right w:val="none" w:sz="0" w:space="0" w:color="auto"/>
          </w:divBdr>
        </w:div>
        <w:div w:id="190459400">
          <w:marLeft w:val="0"/>
          <w:marRight w:val="0"/>
          <w:marTop w:val="0"/>
          <w:marBottom w:val="0"/>
          <w:divBdr>
            <w:top w:val="none" w:sz="0" w:space="0" w:color="auto"/>
            <w:left w:val="none" w:sz="0" w:space="0" w:color="auto"/>
            <w:bottom w:val="none" w:sz="0" w:space="0" w:color="auto"/>
            <w:right w:val="none" w:sz="0" w:space="0" w:color="auto"/>
          </w:divBdr>
        </w:div>
        <w:div w:id="1926912618">
          <w:marLeft w:val="0"/>
          <w:marRight w:val="0"/>
          <w:marTop w:val="0"/>
          <w:marBottom w:val="0"/>
          <w:divBdr>
            <w:top w:val="none" w:sz="0" w:space="0" w:color="auto"/>
            <w:left w:val="none" w:sz="0" w:space="0" w:color="auto"/>
            <w:bottom w:val="none" w:sz="0" w:space="0" w:color="auto"/>
            <w:right w:val="none" w:sz="0" w:space="0" w:color="auto"/>
          </w:divBdr>
        </w:div>
        <w:div w:id="758528996">
          <w:marLeft w:val="0"/>
          <w:marRight w:val="0"/>
          <w:marTop w:val="0"/>
          <w:marBottom w:val="0"/>
          <w:divBdr>
            <w:top w:val="none" w:sz="0" w:space="0" w:color="auto"/>
            <w:left w:val="none" w:sz="0" w:space="0" w:color="auto"/>
            <w:bottom w:val="none" w:sz="0" w:space="0" w:color="auto"/>
            <w:right w:val="none" w:sz="0" w:space="0" w:color="auto"/>
          </w:divBdr>
        </w:div>
        <w:div w:id="950892804">
          <w:marLeft w:val="0"/>
          <w:marRight w:val="0"/>
          <w:marTop w:val="0"/>
          <w:marBottom w:val="0"/>
          <w:divBdr>
            <w:top w:val="none" w:sz="0" w:space="0" w:color="auto"/>
            <w:left w:val="none" w:sz="0" w:space="0" w:color="auto"/>
            <w:bottom w:val="none" w:sz="0" w:space="0" w:color="auto"/>
            <w:right w:val="none" w:sz="0" w:space="0" w:color="auto"/>
          </w:divBdr>
        </w:div>
        <w:div w:id="1083991960">
          <w:marLeft w:val="0"/>
          <w:marRight w:val="0"/>
          <w:marTop w:val="0"/>
          <w:marBottom w:val="0"/>
          <w:divBdr>
            <w:top w:val="none" w:sz="0" w:space="0" w:color="auto"/>
            <w:left w:val="none" w:sz="0" w:space="0" w:color="auto"/>
            <w:bottom w:val="none" w:sz="0" w:space="0" w:color="auto"/>
            <w:right w:val="none" w:sz="0" w:space="0" w:color="auto"/>
          </w:divBdr>
        </w:div>
        <w:div w:id="1764453951">
          <w:marLeft w:val="0"/>
          <w:marRight w:val="0"/>
          <w:marTop w:val="0"/>
          <w:marBottom w:val="0"/>
          <w:divBdr>
            <w:top w:val="none" w:sz="0" w:space="0" w:color="auto"/>
            <w:left w:val="none" w:sz="0" w:space="0" w:color="auto"/>
            <w:bottom w:val="none" w:sz="0" w:space="0" w:color="auto"/>
            <w:right w:val="none" w:sz="0" w:space="0" w:color="auto"/>
          </w:divBdr>
        </w:div>
        <w:div w:id="1496802048">
          <w:marLeft w:val="0"/>
          <w:marRight w:val="0"/>
          <w:marTop w:val="0"/>
          <w:marBottom w:val="0"/>
          <w:divBdr>
            <w:top w:val="none" w:sz="0" w:space="0" w:color="auto"/>
            <w:left w:val="none" w:sz="0" w:space="0" w:color="auto"/>
            <w:bottom w:val="none" w:sz="0" w:space="0" w:color="auto"/>
            <w:right w:val="none" w:sz="0" w:space="0" w:color="auto"/>
          </w:divBdr>
        </w:div>
        <w:div w:id="441457943">
          <w:marLeft w:val="0"/>
          <w:marRight w:val="0"/>
          <w:marTop w:val="0"/>
          <w:marBottom w:val="0"/>
          <w:divBdr>
            <w:top w:val="none" w:sz="0" w:space="0" w:color="auto"/>
            <w:left w:val="none" w:sz="0" w:space="0" w:color="auto"/>
            <w:bottom w:val="none" w:sz="0" w:space="0" w:color="auto"/>
            <w:right w:val="none" w:sz="0" w:space="0" w:color="auto"/>
          </w:divBdr>
        </w:div>
        <w:div w:id="153229323">
          <w:marLeft w:val="0"/>
          <w:marRight w:val="0"/>
          <w:marTop w:val="0"/>
          <w:marBottom w:val="0"/>
          <w:divBdr>
            <w:top w:val="none" w:sz="0" w:space="0" w:color="auto"/>
            <w:left w:val="none" w:sz="0" w:space="0" w:color="auto"/>
            <w:bottom w:val="none" w:sz="0" w:space="0" w:color="auto"/>
            <w:right w:val="none" w:sz="0" w:space="0" w:color="auto"/>
          </w:divBdr>
        </w:div>
        <w:div w:id="131293133">
          <w:marLeft w:val="0"/>
          <w:marRight w:val="0"/>
          <w:marTop w:val="0"/>
          <w:marBottom w:val="0"/>
          <w:divBdr>
            <w:top w:val="none" w:sz="0" w:space="0" w:color="auto"/>
            <w:left w:val="none" w:sz="0" w:space="0" w:color="auto"/>
            <w:bottom w:val="none" w:sz="0" w:space="0" w:color="auto"/>
            <w:right w:val="none" w:sz="0" w:space="0" w:color="auto"/>
          </w:divBdr>
        </w:div>
        <w:div w:id="1483423573">
          <w:marLeft w:val="0"/>
          <w:marRight w:val="0"/>
          <w:marTop w:val="0"/>
          <w:marBottom w:val="0"/>
          <w:divBdr>
            <w:top w:val="none" w:sz="0" w:space="0" w:color="auto"/>
            <w:left w:val="none" w:sz="0" w:space="0" w:color="auto"/>
            <w:bottom w:val="none" w:sz="0" w:space="0" w:color="auto"/>
            <w:right w:val="none" w:sz="0" w:space="0" w:color="auto"/>
          </w:divBdr>
        </w:div>
        <w:div w:id="1663509263">
          <w:marLeft w:val="0"/>
          <w:marRight w:val="0"/>
          <w:marTop w:val="0"/>
          <w:marBottom w:val="0"/>
          <w:divBdr>
            <w:top w:val="none" w:sz="0" w:space="0" w:color="auto"/>
            <w:left w:val="none" w:sz="0" w:space="0" w:color="auto"/>
            <w:bottom w:val="none" w:sz="0" w:space="0" w:color="auto"/>
            <w:right w:val="none" w:sz="0" w:space="0" w:color="auto"/>
          </w:divBdr>
        </w:div>
        <w:div w:id="252514238">
          <w:marLeft w:val="0"/>
          <w:marRight w:val="0"/>
          <w:marTop w:val="0"/>
          <w:marBottom w:val="0"/>
          <w:divBdr>
            <w:top w:val="none" w:sz="0" w:space="0" w:color="auto"/>
            <w:left w:val="none" w:sz="0" w:space="0" w:color="auto"/>
            <w:bottom w:val="none" w:sz="0" w:space="0" w:color="auto"/>
            <w:right w:val="none" w:sz="0" w:space="0" w:color="auto"/>
          </w:divBdr>
        </w:div>
        <w:div w:id="414517494">
          <w:marLeft w:val="0"/>
          <w:marRight w:val="0"/>
          <w:marTop w:val="0"/>
          <w:marBottom w:val="0"/>
          <w:divBdr>
            <w:top w:val="none" w:sz="0" w:space="0" w:color="auto"/>
            <w:left w:val="none" w:sz="0" w:space="0" w:color="auto"/>
            <w:bottom w:val="none" w:sz="0" w:space="0" w:color="auto"/>
            <w:right w:val="none" w:sz="0" w:space="0" w:color="auto"/>
          </w:divBdr>
        </w:div>
        <w:div w:id="1996909384">
          <w:marLeft w:val="0"/>
          <w:marRight w:val="0"/>
          <w:marTop w:val="0"/>
          <w:marBottom w:val="0"/>
          <w:divBdr>
            <w:top w:val="none" w:sz="0" w:space="0" w:color="auto"/>
            <w:left w:val="none" w:sz="0" w:space="0" w:color="auto"/>
            <w:bottom w:val="none" w:sz="0" w:space="0" w:color="auto"/>
            <w:right w:val="none" w:sz="0" w:space="0" w:color="auto"/>
          </w:divBdr>
        </w:div>
        <w:div w:id="273899858">
          <w:marLeft w:val="0"/>
          <w:marRight w:val="0"/>
          <w:marTop w:val="0"/>
          <w:marBottom w:val="0"/>
          <w:divBdr>
            <w:top w:val="none" w:sz="0" w:space="0" w:color="auto"/>
            <w:left w:val="none" w:sz="0" w:space="0" w:color="auto"/>
            <w:bottom w:val="none" w:sz="0" w:space="0" w:color="auto"/>
            <w:right w:val="none" w:sz="0" w:space="0" w:color="auto"/>
          </w:divBdr>
        </w:div>
        <w:div w:id="579292855">
          <w:marLeft w:val="0"/>
          <w:marRight w:val="0"/>
          <w:marTop w:val="0"/>
          <w:marBottom w:val="0"/>
          <w:divBdr>
            <w:top w:val="none" w:sz="0" w:space="0" w:color="auto"/>
            <w:left w:val="none" w:sz="0" w:space="0" w:color="auto"/>
            <w:bottom w:val="none" w:sz="0" w:space="0" w:color="auto"/>
            <w:right w:val="none" w:sz="0" w:space="0" w:color="auto"/>
          </w:divBdr>
        </w:div>
        <w:div w:id="825130186">
          <w:marLeft w:val="0"/>
          <w:marRight w:val="0"/>
          <w:marTop w:val="0"/>
          <w:marBottom w:val="0"/>
          <w:divBdr>
            <w:top w:val="none" w:sz="0" w:space="0" w:color="auto"/>
            <w:left w:val="none" w:sz="0" w:space="0" w:color="auto"/>
            <w:bottom w:val="none" w:sz="0" w:space="0" w:color="auto"/>
            <w:right w:val="none" w:sz="0" w:space="0" w:color="auto"/>
          </w:divBdr>
        </w:div>
        <w:div w:id="160851605">
          <w:marLeft w:val="0"/>
          <w:marRight w:val="0"/>
          <w:marTop w:val="0"/>
          <w:marBottom w:val="0"/>
          <w:divBdr>
            <w:top w:val="none" w:sz="0" w:space="0" w:color="auto"/>
            <w:left w:val="none" w:sz="0" w:space="0" w:color="auto"/>
            <w:bottom w:val="none" w:sz="0" w:space="0" w:color="auto"/>
            <w:right w:val="none" w:sz="0" w:space="0" w:color="auto"/>
          </w:divBdr>
        </w:div>
        <w:div w:id="514151691">
          <w:marLeft w:val="0"/>
          <w:marRight w:val="0"/>
          <w:marTop w:val="0"/>
          <w:marBottom w:val="0"/>
          <w:divBdr>
            <w:top w:val="none" w:sz="0" w:space="0" w:color="auto"/>
            <w:left w:val="none" w:sz="0" w:space="0" w:color="auto"/>
            <w:bottom w:val="none" w:sz="0" w:space="0" w:color="auto"/>
            <w:right w:val="none" w:sz="0" w:space="0" w:color="auto"/>
          </w:divBdr>
        </w:div>
        <w:div w:id="689839101">
          <w:marLeft w:val="0"/>
          <w:marRight w:val="0"/>
          <w:marTop w:val="0"/>
          <w:marBottom w:val="0"/>
          <w:divBdr>
            <w:top w:val="none" w:sz="0" w:space="0" w:color="auto"/>
            <w:left w:val="none" w:sz="0" w:space="0" w:color="auto"/>
            <w:bottom w:val="none" w:sz="0" w:space="0" w:color="auto"/>
            <w:right w:val="none" w:sz="0" w:space="0" w:color="auto"/>
          </w:divBdr>
        </w:div>
        <w:div w:id="169758428">
          <w:marLeft w:val="0"/>
          <w:marRight w:val="0"/>
          <w:marTop w:val="0"/>
          <w:marBottom w:val="0"/>
          <w:divBdr>
            <w:top w:val="none" w:sz="0" w:space="0" w:color="auto"/>
            <w:left w:val="none" w:sz="0" w:space="0" w:color="auto"/>
            <w:bottom w:val="none" w:sz="0" w:space="0" w:color="auto"/>
            <w:right w:val="none" w:sz="0" w:space="0" w:color="auto"/>
          </w:divBdr>
        </w:div>
        <w:div w:id="2063865995">
          <w:marLeft w:val="0"/>
          <w:marRight w:val="0"/>
          <w:marTop w:val="0"/>
          <w:marBottom w:val="0"/>
          <w:divBdr>
            <w:top w:val="none" w:sz="0" w:space="0" w:color="auto"/>
            <w:left w:val="none" w:sz="0" w:space="0" w:color="auto"/>
            <w:bottom w:val="none" w:sz="0" w:space="0" w:color="auto"/>
            <w:right w:val="none" w:sz="0" w:space="0" w:color="auto"/>
          </w:divBdr>
        </w:div>
        <w:div w:id="1336421155">
          <w:marLeft w:val="0"/>
          <w:marRight w:val="0"/>
          <w:marTop w:val="0"/>
          <w:marBottom w:val="0"/>
          <w:divBdr>
            <w:top w:val="none" w:sz="0" w:space="0" w:color="auto"/>
            <w:left w:val="none" w:sz="0" w:space="0" w:color="auto"/>
            <w:bottom w:val="none" w:sz="0" w:space="0" w:color="auto"/>
            <w:right w:val="none" w:sz="0" w:space="0" w:color="auto"/>
          </w:divBdr>
        </w:div>
        <w:div w:id="1988362264">
          <w:marLeft w:val="0"/>
          <w:marRight w:val="0"/>
          <w:marTop w:val="0"/>
          <w:marBottom w:val="0"/>
          <w:divBdr>
            <w:top w:val="none" w:sz="0" w:space="0" w:color="auto"/>
            <w:left w:val="none" w:sz="0" w:space="0" w:color="auto"/>
            <w:bottom w:val="none" w:sz="0" w:space="0" w:color="auto"/>
            <w:right w:val="none" w:sz="0" w:space="0" w:color="auto"/>
          </w:divBdr>
        </w:div>
        <w:div w:id="2144083082">
          <w:marLeft w:val="0"/>
          <w:marRight w:val="0"/>
          <w:marTop w:val="0"/>
          <w:marBottom w:val="0"/>
          <w:divBdr>
            <w:top w:val="none" w:sz="0" w:space="0" w:color="auto"/>
            <w:left w:val="none" w:sz="0" w:space="0" w:color="auto"/>
            <w:bottom w:val="none" w:sz="0" w:space="0" w:color="auto"/>
            <w:right w:val="none" w:sz="0" w:space="0" w:color="auto"/>
          </w:divBdr>
        </w:div>
        <w:div w:id="1674337802">
          <w:marLeft w:val="0"/>
          <w:marRight w:val="0"/>
          <w:marTop w:val="0"/>
          <w:marBottom w:val="0"/>
          <w:divBdr>
            <w:top w:val="none" w:sz="0" w:space="0" w:color="auto"/>
            <w:left w:val="none" w:sz="0" w:space="0" w:color="auto"/>
            <w:bottom w:val="none" w:sz="0" w:space="0" w:color="auto"/>
            <w:right w:val="none" w:sz="0" w:space="0" w:color="auto"/>
          </w:divBdr>
        </w:div>
        <w:div w:id="543256419">
          <w:marLeft w:val="0"/>
          <w:marRight w:val="0"/>
          <w:marTop w:val="0"/>
          <w:marBottom w:val="0"/>
          <w:divBdr>
            <w:top w:val="none" w:sz="0" w:space="0" w:color="auto"/>
            <w:left w:val="none" w:sz="0" w:space="0" w:color="auto"/>
            <w:bottom w:val="none" w:sz="0" w:space="0" w:color="auto"/>
            <w:right w:val="none" w:sz="0" w:space="0" w:color="auto"/>
          </w:divBdr>
        </w:div>
        <w:div w:id="1239753667">
          <w:marLeft w:val="0"/>
          <w:marRight w:val="0"/>
          <w:marTop w:val="0"/>
          <w:marBottom w:val="0"/>
          <w:divBdr>
            <w:top w:val="none" w:sz="0" w:space="0" w:color="auto"/>
            <w:left w:val="none" w:sz="0" w:space="0" w:color="auto"/>
            <w:bottom w:val="none" w:sz="0" w:space="0" w:color="auto"/>
            <w:right w:val="none" w:sz="0" w:space="0" w:color="auto"/>
          </w:divBdr>
        </w:div>
        <w:div w:id="1011949842">
          <w:marLeft w:val="0"/>
          <w:marRight w:val="0"/>
          <w:marTop w:val="0"/>
          <w:marBottom w:val="0"/>
          <w:divBdr>
            <w:top w:val="none" w:sz="0" w:space="0" w:color="auto"/>
            <w:left w:val="none" w:sz="0" w:space="0" w:color="auto"/>
            <w:bottom w:val="none" w:sz="0" w:space="0" w:color="auto"/>
            <w:right w:val="none" w:sz="0" w:space="0" w:color="auto"/>
          </w:divBdr>
        </w:div>
      </w:divsChild>
    </w:div>
    <w:div w:id="1188326219">
      <w:bodyDiv w:val="1"/>
      <w:marLeft w:val="0"/>
      <w:marRight w:val="0"/>
      <w:marTop w:val="0"/>
      <w:marBottom w:val="0"/>
      <w:divBdr>
        <w:top w:val="none" w:sz="0" w:space="0" w:color="auto"/>
        <w:left w:val="none" w:sz="0" w:space="0" w:color="auto"/>
        <w:bottom w:val="none" w:sz="0" w:space="0" w:color="auto"/>
        <w:right w:val="none" w:sz="0" w:space="0" w:color="auto"/>
      </w:divBdr>
    </w:div>
    <w:div w:id="1500658527">
      <w:bodyDiv w:val="1"/>
      <w:marLeft w:val="0"/>
      <w:marRight w:val="0"/>
      <w:marTop w:val="0"/>
      <w:marBottom w:val="0"/>
      <w:divBdr>
        <w:top w:val="none" w:sz="0" w:space="0" w:color="auto"/>
        <w:left w:val="none" w:sz="0" w:space="0" w:color="auto"/>
        <w:bottom w:val="none" w:sz="0" w:space="0" w:color="auto"/>
        <w:right w:val="none" w:sz="0" w:space="0" w:color="auto"/>
      </w:divBdr>
    </w:div>
    <w:div w:id="1543706551">
      <w:bodyDiv w:val="1"/>
      <w:marLeft w:val="0"/>
      <w:marRight w:val="0"/>
      <w:marTop w:val="0"/>
      <w:marBottom w:val="0"/>
      <w:divBdr>
        <w:top w:val="none" w:sz="0" w:space="0" w:color="auto"/>
        <w:left w:val="none" w:sz="0" w:space="0" w:color="auto"/>
        <w:bottom w:val="none" w:sz="0" w:space="0" w:color="auto"/>
        <w:right w:val="none" w:sz="0" w:space="0" w:color="auto"/>
      </w:divBdr>
    </w:div>
    <w:div w:id="188293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mailto:jobs@nescot.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EB1FF91AE2C340964B6DD8D739BD3E" ma:contentTypeVersion="6" ma:contentTypeDescription="Create a new document." ma:contentTypeScope="" ma:versionID="7b584a107410e6b55a351921c31f6c8e">
  <xsd:schema xmlns:xsd="http://www.w3.org/2001/XMLSchema" xmlns:xs="http://www.w3.org/2001/XMLSchema" xmlns:p="http://schemas.microsoft.com/office/2006/metadata/properties" xmlns:ns2="f2fc3ce7-6567-44f4-b477-32ccbf8949bf" xmlns:ns3="1737c801-669f-44e3-a6ed-0aa05a0b461b" targetNamespace="http://schemas.microsoft.com/office/2006/metadata/properties" ma:root="true" ma:fieldsID="2d109702637264c62b0fb03957e3594f" ns2:_="" ns3:_="">
    <xsd:import namespace="f2fc3ce7-6567-44f4-b477-32ccbf8949bf"/>
    <xsd:import namespace="1737c801-669f-44e3-a6ed-0aa05a0b461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c3ce7-6567-44f4-b477-32ccbf894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37c801-669f-44e3-a6ed-0aa05a0b461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78D6D1-E34C-48A3-9D2D-581C4B3C8C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B43E5-C0E9-40F3-B92A-6D005F264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c3ce7-6567-44f4-b477-32ccbf8949bf"/>
    <ds:schemaRef ds:uri="1737c801-669f-44e3-a6ed-0aa05a0b4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BAD67C-6550-429F-BE67-2ADC34CB34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2724</Words>
  <Characters>15527</Characters>
  <Application>Microsoft Office Word</Application>
  <DocSecurity>0</DocSecurity>
  <Lines>129</Lines>
  <Paragraphs>36</Paragraphs>
  <ScaleCrop>false</ScaleCrop>
  <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18</cp:revision>
  <dcterms:created xsi:type="dcterms:W3CDTF">2024-11-18T10:43:00Z</dcterms:created>
  <dcterms:modified xsi:type="dcterms:W3CDTF">2024-11-18T15:31:00Z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0x01010025EB1FF91AE2C340964B6DD8D739BD3E</vt:lpwstr>
  </property>
</Properties>
</file>