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C77E" w14:textId="70CAA6A1" w:rsidR="007D17E0" w:rsidRPr="001043F4" w:rsidRDefault="007D17E0" w:rsidP="007D17E0">
      <w:pPr>
        <w:spacing w:line="276" w:lineRule="auto"/>
        <w:jc w:val="center"/>
        <w:rPr>
          <w:rFonts w:ascii="Arial" w:hAnsi="Arial" w:cs="Arial"/>
          <w:b/>
          <w:bCs/>
          <w:color w:val="4E2C7A"/>
        </w:rPr>
      </w:pPr>
      <w:r w:rsidRPr="001043F4">
        <w:rPr>
          <w:rFonts w:ascii="Arial" w:hAnsi="Arial" w:cs="Arial"/>
          <w:b/>
          <w:bCs/>
          <w:color w:val="4E2C7A"/>
        </w:rPr>
        <w:t xml:space="preserve">Curriculum Manager- </w:t>
      </w:r>
      <w:r w:rsidR="001043F4" w:rsidRPr="001043F4">
        <w:rPr>
          <w:rFonts w:ascii="Arial" w:hAnsi="Arial" w:cs="Arial"/>
          <w:b/>
          <w:bCs/>
          <w:color w:val="4E2C7A"/>
        </w:rPr>
        <w:t>Creative Media &amp; Computing</w:t>
      </w:r>
    </w:p>
    <w:p w14:paraId="3260F155" w14:textId="77777777" w:rsidR="007D17E0" w:rsidRPr="00C63074" w:rsidRDefault="007D17E0" w:rsidP="007D17E0">
      <w:pPr>
        <w:spacing w:line="276" w:lineRule="auto"/>
        <w:jc w:val="center"/>
        <w:rPr>
          <w:rFonts w:ascii="Arial" w:hAnsi="Arial" w:cs="Arial"/>
          <w:b/>
          <w:bCs/>
          <w:color w:val="4E2C7A"/>
        </w:rPr>
      </w:pPr>
      <w:r w:rsidRPr="00C63074">
        <w:rPr>
          <w:rFonts w:ascii="Arial" w:hAnsi="Arial" w:cs="Arial"/>
          <w:b/>
          <w:bCs/>
          <w:color w:val="4E2C7A"/>
        </w:rPr>
        <w:t>Full Time, Permanent</w:t>
      </w:r>
    </w:p>
    <w:p w14:paraId="4C172B6F" w14:textId="77777777" w:rsidR="007D17E0" w:rsidRDefault="007D17E0" w:rsidP="007D17E0">
      <w:pPr>
        <w:jc w:val="center"/>
        <w:rPr>
          <w:rFonts w:ascii="Arial" w:hAnsi="Arial" w:cs="Arial"/>
          <w:b/>
          <w:bCs/>
          <w:color w:val="4E2C7A"/>
        </w:rPr>
      </w:pPr>
      <w:r w:rsidRPr="00C63074">
        <w:rPr>
          <w:rFonts w:ascii="Arial" w:hAnsi="Arial" w:cs="Arial"/>
          <w:b/>
          <w:bCs/>
          <w:color w:val="4E2C7A"/>
          <w:sz w:val="28"/>
          <w:szCs w:val="28"/>
        </w:rPr>
        <w:t xml:space="preserve"> </w:t>
      </w:r>
      <w:r w:rsidRPr="00C63074">
        <w:rPr>
          <w:rFonts w:ascii="Arial" w:hAnsi="Arial" w:cs="Arial"/>
          <w:b/>
          <w:bCs/>
          <w:color w:val="4E2C7A"/>
        </w:rPr>
        <w:t>£45,395– £49,043</w:t>
      </w:r>
    </w:p>
    <w:p w14:paraId="44AEC859" w14:textId="77777777" w:rsidR="003C7E7A" w:rsidRDefault="003C7E7A" w:rsidP="007D17E0">
      <w:pPr>
        <w:jc w:val="center"/>
        <w:rPr>
          <w:rFonts w:ascii="Arial" w:hAnsi="Arial" w:cs="Arial"/>
          <w:b/>
          <w:bCs/>
          <w:color w:val="4E2C7A"/>
        </w:rPr>
      </w:pPr>
    </w:p>
    <w:p w14:paraId="06ADD53F" w14:textId="0B317792" w:rsidR="003C7E7A" w:rsidRDefault="003C7E7A" w:rsidP="003C7E7A">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1B87CD9" w14:textId="77777777" w:rsidR="003C7E7A" w:rsidRPr="003C7E7A" w:rsidRDefault="003C7E7A" w:rsidP="003C7E7A">
      <w:pPr>
        <w:jc w:val="center"/>
        <w:rPr>
          <w:rFonts w:ascii="Arial" w:hAnsi="Arial" w:cs="Arial"/>
          <w:i/>
          <w:iCs/>
          <w:sz w:val="22"/>
          <w:szCs w:val="22"/>
        </w:rPr>
      </w:pPr>
    </w:p>
    <w:p w14:paraId="2FEA2E32" w14:textId="77777777" w:rsidR="007D17E0" w:rsidRPr="007D17E0" w:rsidRDefault="007D17E0" w:rsidP="007D17E0">
      <w:pPr>
        <w:jc w:val="center"/>
        <w:rPr>
          <w:rFonts w:ascii="Arial" w:hAnsi="Arial" w:cs="Arial"/>
          <w:b/>
          <w:sz w:val="22"/>
          <w:szCs w:val="22"/>
          <w:highlight w:val="yellow"/>
        </w:rPr>
      </w:pPr>
    </w:p>
    <w:p w14:paraId="45FB0B15" w14:textId="61E67AF5" w:rsidR="007D17E0" w:rsidRPr="005B5796" w:rsidRDefault="007D17E0" w:rsidP="007D17E0">
      <w:pPr>
        <w:spacing w:after="200"/>
        <w:rPr>
          <w:rFonts w:ascii="Arial" w:hAnsi="Arial" w:cs="Arial"/>
          <w:sz w:val="22"/>
          <w:szCs w:val="22"/>
          <w:shd w:val="clear" w:color="auto" w:fill="FFFFFF"/>
        </w:rPr>
      </w:pPr>
      <w:r w:rsidRPr="00256A12">
        <w:rPr>
          <w:rFonts w:ascii="Arial" w:hAnsi="Arial" w:cs="Arial"/>
          <w:sz w:val="22"/>
          <w:szCs w:val="22"/>
          <w:shd w:val="clear" w:color="auto" w:fill="FFFFFF"/>
        </w:rPr>
        <w:t xml:space="preserve">Are you ready for your first step on the management ladder? We are recruiting for an exciting opportunity at Nescot College as a </w:t>
      </w:r>
      <w:r w:rsidRPr="00256A12">
        <w:rPr>
          <w:rFonts w:ascii="Arial" w:hAnsi="Arial" w:cs="Arial"/>
          <w:b/>
          <w:bCs/>
          <w:sz w:val="22"/>
          <w:szCs w:val="22"/>
          <w:shd w:val="clear" w:color="auto" w:fill="FFFFFF"/>
        </w:rPr>
        <w:t>Curriculum Manager for our</w:t>
      </w:r>
      <w:r w:rsidR="00256A12" w:rsidRPr="00256A12">
        <w:rPr>
          <w:rFonts w:ascii="Arial" w:hAnsi="Arial" w:cs="Arial"/>
          <w:b/>
          <w:bCs/>
          <w:sz w:val="22"/>
          <w:szCs w:val="22"/>
          <w:shd w:val="clear" w:color="auto" w:fill="FFFFFF"/>
        </w:rPr>
        <w:t xml:space="preserve"> Creative Media &amp; Computing department</w:t>
      </w:r>
      <w:r w:rsidRPr="00256A12">
        <w:rPr>
          <w:rFonts w:ascii="Arial" w:hAnsi="Arial" w:cs="Arial"/>
          <w:sz w:val="22"/>
          <w:szCs w:val="22"/>
          <w:shd w:val="clear" w:color="auto" w:fill="FFFFFF"/>
        </w:rPr>
        <w:t>. You will be supporting the Head of School in delivering and excellent learning experience for our students and stakeholders.</w:t>
      </w:r>
    </w:p>
    <w:p w14:paraId="4AE4F314" w14:textId="77777777" w:rsidR="007D17E0" w:rsidRDefault="007D17E0" w:rsidP="007D17E0">
      <w:pPr>
        <w:spacing w:after="200"/>
        <w:rPr>
          <w:rFonts w:ascii="Arial" w:hAnsi="Arial" w:cs="Arial"/>
          <w:b/>
          <w:bCs/>
          <w:sz w:val="22"/>
          <w:szCs w:val="22"/>
          <w:shd w:val="clear" w:color="auto" w:fill="FFFFFF"/>
        </w:rPr>
      </w:pPr>
      <w:r w:rsidRPr="00FB6F51">
        <w:rPr>
          <w:rFonts w:ascii="Arial" w:hAnsi="Arial" w:cs="Arial"/>
          <w:b/>
          <w:bCs/>
          <w:sz w:val="22"/>
          <w:szCs w:val="22"/>
          <w:shd w:val="clear" w:color="auto" w:fill="FFFFFF"/>
        </w:rPr>
        <w:t>What we are looking for:</w:t>
      </w:r>
    </w:p>
    <w:p w14:paraId="160104A8" w14:textId="77777777" w:rsidR="007D17E0" w:rsidRPr="007D17E0" w:rsidRDefault="007D17E0" w:rsidP="007D17E0">
      <w:pPr>
        <w:pStyle w:val="ListParagraph"/>
        <w:numPr>
          <w:ilvl w:val="0"/>
          <w:numId w:val="30"/>
        </w:numPr>
        <w:rPr>
          <w:rFonts w:ascii="Tahoma" w:eastAsia="Times New Roman" w:hAnsi="Tahoma" w:cs="Tahoma"/>
          <w:color w:val="000000"/>
        </w:rPr>
      </w:pPr>
      <w:r w:rsidRPr="007D17E0">
        <w:rPr>
          <w:rFonts w:ascii="Tahoma" w:eastAsia="Times New Roman" w:hAnsi="Tahoma" w:cs="Tahoma"/>
          <w:color w:val="000000"/>
        </w:rPr>
        <w:t>E</w:t>
      </w:r>
      <w:r w:rsidRPr="007D17E0">
        <w:rPr>
          <w:rFonts w:ascii="Tahoma" w:eastAsia="Times New Roman" w:hAnsi="Tahoma" w:cs="Tahoma"/>
          <w:color w:val="000000"/>
        </w:rPr>
        <w:t xml:space="preserve">xcellent knowledge of the government policy within the curriculum with a thorough understanding of evidence-based teaching, learning and assessment. </w:t>
      </w:r>
    </w:p>
    <w:p w14:paraId="23C68339" w14:textId="77777777" w:rsidR="007D17E0" w:rsidRDefault="007D17E0" w:rsidP="007D17E0">
      <w:pPr>
        <w:pStyle w:val="ListParagraph"/>
        <w:numPr>
          <w:ilvl w:val="0"/>
          <w:numId w:val="30"/>
        </w:numPr>
        <w:rPr>
          <w:rFonts w:ascii="Tahoma" w:eastAsia="Times New Roman" w:hAnsi="Tahoma" w:cs="Tahoma"/>
          <w:color w:val="000000"/>
        </w:rPr>
      </w:pPr>
      <w:r>
        <w:rPr>
          <w:rFonts w:ascii="Tahoma" w:eastAsia="Times New Roman" w:hAnsi="Tahoma" w:cs="Tahoma"/>
          <w:color w:val="000000"/>
        </w:rPr>
        <w:t>F</w:t>
      </w:r>
      <w:r w:rsidRPr="007D17E0">
        <w:rPr>
          <w:rFonts w:ascii="Tahoma" w:eastAsia="Times New Roman" w:hAnsi="Tahoma" w:cs="Tahoma"/>
          <w:color w:val="000000"/>
        </w:rPr>
        <w:t xml:space="preserve">amiliar with Digital T Level provision and Creative Media and have experience of supporting teams in the implementation and development of these or similar programmes. </w:t>
      </w:r>
    </w:p>
    <w:p w14:paraId="37289C38" w14:textId="77777777" w:rsidR="007D17E0" w:rsidRDefault="007D17E0" w:rsidP="007D17E0">
      <w:pPr>
        <w:pStyle w:val="ListParagraph"/>
        <w:numPr>
          <w:ilvl w:val="0"/>
          <w:numId w:val="30"/>
        </w:numPr>
        <w:rPr>
          <w:rFonts w:ascii="Tahoma" w:eastAsia="Times New Roman" w:hAnsi="Tahoma" w:cs="Tahoma"/>
          <w:color w:val="000000"/>
        </w:rPr>
      </w:pPr>
      <w:r>
        <w:rPr>
          <w:rFonts w:ascii="Tahoma" w:eastAsia="Times New Roman" w:hAnsi="Tahoma" w:cs="Tahoma"/>
          <w:color w:val="000000"/>
        </w:rPr>
        <w:t>E</w:t>
      </w:r>
      <w:r w:rsidRPr="007D17E0">
        <w:rPr>
          <w:rFonts w:ascii="Tahoma" w:eastAsia="Times New Roman" w:hAnsi="Tahoma" w:cs="Tahoma"/>
          <w:color w:val="000000"/>
        </w:rPr>
        <w:t xml:space="preserve">xcellent teaching and/or pastoral skills with a history of good student outcomes and the ability to act strategically. </w:t>
      </w:r>
    </w:p>
    <w:p w14:paraId="754C1A0C" w14:textId="2554F85C" w:rsidR="007D17E0" w:rsidRPr="007D17E0" w:rsidRDefault="007D17E0" w:rsidP="007D17E0">
      <w:pPr>
        <w:pStyle w:val="ListParagraph"/>
        <w:numPr>
          <w:ilvl w:val="0"/>
          <w:numId w:val="30"/>
        </w:numPr>
        <w:rPr>
          <w:rFonts w:ascii="Tahoma" w:eastAsia="Times New Roman" w:hAnsi="Tahoma" w:cs="Tahoma"/>
          <w:color w:val="000000"/>
        </w:rPr>
      </w:pPr>
      <w:r>
        <w:rPr>
          <w:rFonts w:ascii="Tahoma" w:eastAsia="Times New Roman" w:hAnsi="Tahoma" w:cs="Tahoma"/>
          <w:color w:val="000000"/>
        </w:rPr>
        <w:t>E</w:t>
      </w:r>
      <w:r w:rsidRPr="007D17E0">
        <w:rPr>
          <w:rFonts w:ascii="Tahoma" w:eastAsia="Times New Roman" w:hAnsi="Tahoma" w:cs="Tahoma"/>
          <w:color w:val="000000"/>
        </w:rPr>
        <w:t>xcellent communications skills and innovative ideas around curriculum development, and a collaborative approach to working with other departments.</w:t>
      </w:r>
    </w:p>
    <w:p w14:paraId="095BD1BB" w14:textId="77777777" w:rsidR="007D17E0" w:rsidRPr="00FB6F51" w:rsidRDefault="007D17E0" w:rsidP="007D17E0">
      <w:pPr>
        <w:spacing w:after="200"/>
        <w:rPr>
          <w:rFonts w:ascii="Arial" w:hAnsi="Arial" w:cs="Arial"/>
          <w:b/>
          <w:bCs/>
          <w:sz w:val="22"/>
          <w:szCs w:val="22"/>
          <w:shd w:val="clear" w:color="auto" w:fill="FFFFFF"/>
        </w:rPr>
      </w:pPr>
    </w:p>
    <w:p w14:paraId="6D3811B6" w14:textId="77777777" w:rsidR="007D17E0" w:rsidRDefault="007D17E0" w:rsidP="007D17E0">
      <w:pPr>
        <w:spacing w:after="200"/>
        <w:rPr>
          <w:rFonts w:ascii="Arial" w:hAnsi="Arial" w:cs="Arial"/>
          <w:b/>
          <w:bCs/>
          <w:sz w:val="22"/>
          <w:szCs w:val="22"/>
          <w:shd w:val="clear" w:color="auto" w:fill="FFFFFF"/>
        </w:rPr>
      </w:pPr>
      <w:r w:rsidRPr="00FB6F51">
        <w:rPr>
          <w:rFonts w:ascii="Arial" w:hAnsi="Arial" w:cs="Arial"/>
          <w:b/>
          <w:bCs/>
          <w:sz w:val="22"/>
          <w:szCs w:val="22"/>
          <w:shd w:val="clear" w:color="auto" w:fill="FFFFFF"/>
        </w:rPr>
        <w:t>Duties/responsibilities:</w:t>
      </w:r>
    </w:p>
    <w:p w14:paraId="0F113FAF" w14:textId="77777777" w:rsidR="001043F4" w:rsidRDefault="001043F4" w:rsidP="001043F4">
      <w:pPr>
        <w:pStyle w:val="ListParagraph"/>
        <w:numPr>
          <w:ilvl w:val="0"/>
          <w:numId w:val="31"/>
        </w:numPr>
        <w:rPr>
          <w:rFonts w:ascii="Tahoma" w:eastAsia="Times New Roman" w:hAnsi="Tahoma" w:cs="Tahoma"/>
          <w:color w:val="000000"/>
        </w:rPr>
      </w:pPr>
      <w:r>
        <w:rPr>
          <w:rFonts w:ascii="Tahoma" w:eastAsia="Times New Roman" w:hAnsi="Tahoma" w:cs="Tahoma"/>
          <w:color w:val="000000"/>
        </w:rPr>
        <w:t>S</w:t>
      </w:r>
      <w:r w:rsidRPr="001043F4">
        <w:rPr>
          <w:rFonts w:ascii="Tahoma" w:eastAsia="Times New Roman" w:hAnsi="Tahoma" w:cs="Tahoma"/>
          <w:color w:val="000000"/>
        </w:rPr>
        <w:t xml:space="preserve">upport the Head of School and lead in the department provision (FE) to ensure effective curriculum delivery. </w:t>
      </w:r>
    </w:p>
    <w:p w14:paraId="5F656137" w14:textId="77777777" w:rsidR="001043F4" w:rsidRDefault="001043F4" w:rsidP="001043F4">
      <w:pPr>
        <w:pStyle w:val="ListParagraph"/>
        <w:numPr>
          <w:ilvl w:val="0"/>
          <w:numId w:val="31"/>
        </w:numPr>
        <w:rPr>
          <w:rFonts w:ascii="Tahoma" w:eastAsia="Times New Roman" w:hAnsi="Tahoma" w:cs="Tahoma"/>
          <w:color w:val="000000"/>
        </w:rPr>
      </w:pPr>
      <w:r>
        <w:rPr>
          <w:rFonts w:ascii="Tahoma" w:eastAsia="Times New Roman" w:hAnsi="Tahoma" w:cs="Tahoma"/>
          <w:color w:val="000000"/>
        </w:rPr>
        <w:t>D</w:t>
      </w:r>
      <w:r w:rsidRPr="001043F4">
        <w:rPr>
          <w:rFonts w:ascii="Tahoma" w:eastAsia="Times New Roman" w:hAnsi="Tahoma" w:cs="Tahoma"/>
          <w:color w:val="000000"/>
        </w:rPr>
        <w:t xml:space="preserve">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 </w:t>
      </w:r>
    </w:p>
    <w:p w14:paraId="779A2F7A" w14:textId="0CF8C239" w:rsidR="007D17E0" w:rsidRPr="001043F4" w:rsidRDefault="001043F4" w:rsidP="001043F4">
      <w:pPr>
        <w:pStyle w:val="ListParagraph"/>
        <w:numPr>
          <w:ilvl w:val="0"/>
          <w:numId w:val="31"/>
        </w:numPr>
        <w:rPr>
          <w:rFonts w:ascii="Tahoma" w:eastAsia="Times New Roman" w:hAnsi="Tahoma" w:cs="Tahoma"/>
          <w:color w:val="000000"/>
        </w:rPr>
      </w:pPr>
      <w:r>
        <w:rPr>
          <w:rFonts w:ascii="Tahoma" w:eastAsia="Times New Roman" w:hAnsi="Tahoma" w:cs="Tahoma"/>
          <w:color w:val="000000"/>
        </w:rPr>
        <w:t>E</w:t>
      </w:r>
      <w:r w:rsidRPr="001043F4">
        <w:rPr>
          <w:rFonts w:ascii="Tahoma" w:eastAsia="Times New Roman" w:hAnsi="Tahoma" w:cs="Tahoma"/>
          <w:color w:val="000000"/>
        </w:rPr>
        <w:t>nsure that your team deliver high quality education and training that promote and assure Nescot core values to protect and enhance the College’s reputation.  </w:t>
      </w:r>
    </w:p>
    <w:p w14:paraId="432A7694" w14:textId="77777777" w:rsidR="007D17E0" w:rsidRDefault="007D17E0" w:rsidP="007D17E0">
      <w:pPr>
        <w:rPr>
          <w:rFonts w:ascii="Arial" w:hAnsi="Arial" w:cs="Arial"/>
          <w:b/>
          <w:bCs/>
          <w:sz w:val="20"/>
          <w:szCs w:val="20"/>
          <w:shd w:val="clear" w:color="auto" w:fill="FFFFFF"/>
        </w:rPr>
      </w:pPr>
    </w:p>
    <w:p w14:paraId="4F13F052" w14:textId="77777777" w:rsidR="007D17E0" w:rsidRPr="004B0252" w:rsidRDefault="007D17E0" w:rsidP="007D17E0">
      <w:pPr>
        <w:rPr>
          <w:rFonts w:ascii="Arial" w:hAnsi="Arial" w:cs="Arial"/>
          <w:b/>
          <w:bCs/>
          <w:shd w:val="clear" w:color="auto" w:fill="FFFFFF"/>
        </w:rPr>
      </w:pPr>
      <w:r w:rsidRPr="004B0252">
        <w:rPr>
          <w:rFonts w:ascii="Arial" w:hAnsi="Arial" w:cs="Arial"/>
          <w:b/>
          <w:bCs/>
          <w:shd w:val="clear" w:color="auto" w:fill="FFFFFF"/>
        </w:rPr>
        <w:t>Benefits:</w:t>
      </w:r>
    </w:p>
    <w:p w14:paraId="4AF74A7D" w14:textId="77777777" w:rsidR="007D17E0" w:rsidRDefault="007D17E0" w:rsidP="007D17E0">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37 days holiday + bank holiday</w:t>
      </w:r>
    </w:p>
    <w:p w14:paraId="0BF168F1" w14:textId="7EC173ED" w:rsidR="007D17E0" w:rsidRPr="004B0252" w:rsidRDefault="007D17E0" w:rsidP="007D17E0">
      <w:pPr>
        <w:numPr>
          <w:ilvl w:val="0"/>
          <w:numId w:val="22"/>
        </w:numPr>
        <w:spacing w:before="100" w:beforeAutospacing="1" w:after="100" w:afterAutospacing="1"/>
        <w:rPr>
          <w:rFonts w:ascii="Arial" w:eastAsia="Times New Roman" w:hAnsi="Arial" w:cs="Arial"/>
          <w:sz w:val="22"/>
          <w:szCs w:val="22"/>
          <w:lang w:eastAsia="en-GB"/>
        </w:rPr>
      </w:pPr>
      <w:r w:rsidRPr="004B0252">
        <w:rPr>
          <w:rFonts w:ascii="Arial" w:eastAsia="Times New Roman" w:hAnsi="Arial" w:cs="Arial"/>
          <w:sz w:val="22"/>
          <w:szCs w:val="22"/>
          <w:lang w:eastAsia="en-GB"/>
        </w:rPr>
        <w:t xml:space="preserve">A discounted on-site gym, sports hall, </w:t>
      </w:r>
      <w:r w:rsidR="001043F4">
        <w:rPr>
          <w:rFonts w:ascii="Arial" w:eastAsia="Times New Roman" w:hAnsi="Arial" w:cs="Arial"/>
          <w:sz w:val="22"/>
          <w:szCs w:val="22"/>
          <w:lang w:eastAsia="en-GB"/>
        </w:rPr>
        <w:t xml:space="preserve">Starbucks, </w:t>
      </w:r>
      <w:r w:rsidRPr="004B0252">
        <w:rPr>
          <w:rFonts w:ascii="Arial" w:eastAsia="Times New Roman" w:hAnsi="Arial" w:cs="Arial"/>
          <w:sz w:val="22"/>
          <w:szCs w:val="22"/>
          <w:lang w:eastAsia="en-GB"/>
        </w:rPr>
        <w:t>fitness class, osteopathy and day nursery</w:t>
      </w:r>
    </w:p>
    <w:p w14:paraId="6DAC6D01" w14:textId="0B8A3E53" w:rsidR="007D17E0" w:rsidRPr="001043F4" w:rsidRDefault="007D17E0" w:rsidP="001043F4">
      <w:pPr>
        <w:numPr>
          <w:ilvl w:val="0"/>
          <w:numId w:val="22"/>
        </w:numPr>
        <w:spacing w:before="100" w:beforeAutospacing="1" w:after="100" w:afterAutospacing="1"/>
        <w:rPr>
          <w:rFonts w:ascii="Arial" w:eastAsia="Times New Roman" w:hAnsi="Arial" w:cs="Arial"/>
          <w:sz w:val="22"/>
          <w:szCs w:val="22"/>
          <w:lang w:eastAsia="en-GB"/>
        </w:rPr>
      </w:pPr>
      <w:r w:rsidRPr="004B0252">
        <w:rPr>
          <w:rFonts w:ascii="Arial" w:eastAsia="Times New Roman" w:hAnsi="Arial" w:cs="Arial"/>
          <w:sz w:val="22"/>
          <w:szCs w:val="22"/>
          <w:lang w:eastAsia="en-GB"/>
        </w:rPr>
        <w:t>5-minute walk from Ewell East Station</w:t>
      </w:r>
    </w:p>
    <w:p w14:paraId="0ADEB920" w14:textId="77777777" w:rsidR="007D17E0" w:rsidRPr="004B0252" w:rsidRDefault="007D17E0" w:rsidP="007D17E0">
      <w:pPr>
        <w:numPr>
          <w:ilvl w:val="0"/>
          <w:numId w:val="22"/>
        </w:numPr>
        <w:spacing w:before="100" w:beforeAutospacing="1" w:after="100" w:afterAutospacing="1"/>
        <w:rPr>
          <w:rFonts w:ascii="Arial" w:eastAsia="Times New Roman" w:hAnsi="Arial" w:cs="Arial"/>
          <w:sz w:val="22"/>
          <w:szCs w:val="22"/>
          <w:lang w:eastAsia="en-GB"/>
        </w:rPr>
      </w:pPr>
      <w:r w:rsidRPr="004B0252">
        <w:rPr>
          <w:rFonts w:ascii="Arial" w:eastAsia="Times New Roman" w:hAnsi="Arial" w:cs="Arial"/>
          <w:sz w:val="22"/>
          <w:szCs w:val="22"/>
          <w:lang w:eastAsia="en-GB"/>
        </w:rPr>
        <w:t>Free online qualifications</w:t>
      </w:r>
    </w:p>
    <w:p w14:paraId="1D70BA8C" w14:textId="77777777" w:rsidR="007D17E0" w:rsidRPr="004B0252" w:rsidRDefault="007D17E0" w:rsidP="007D17E0">
      <w:pPr>
        <w:numPr>
          <w:ilvl w:val="0"/>
          <w:numId w:val="22"/>
        </w:numPr>
        <w:spacing w:before="100" w:beforeAutospacing="1" w:after="100" w:afterAutospacing="1"/>
        <w:rPr>
          <w:rFonts w:ascii="Arial" w:eastAsia="Times New Roman" w:hAnsi="Arial" w:cs="Arial"/>
          <w:sz w:val="22"/>
          <w:szCs w:val="22"/>
          <w:lang w:eastAsia="en-GB"/>
        </w:rPr>
      </w:pPr>
      <w:r w:rsidRPr="004B0252">
        <w:rPr>
          <w:rFonts w:ascii="Arial" w:eastAsia="Times New Roman" w:hAnsi="Arial" w:cs="Arial"/>
          <w:sz w:val="22"/>
          <w:szCs w:val="22"/>
          <w:lang w:eastAsia="en-GB"/>
        </w:rPr>
        <w:t>Free parking on-site</w:t>
      </w:r>
    </w:p>
    <w:p w14:paraId="08B15000" w14:textId="77777777" w:rsidR="007D17E0" w:rsidRPr="00B84CA3" w:rsidRDefault="007D17E0" w:rsidP="007D17E0">
      <w:pPr>
        <w:shd w:val="clear" w:color="auto" w:fill="FFFFFF"/>
        <w:spacing w:after="300"/>
        <w:textAlignment w:val="baseline"/>
        <w:rPr>
          <w:rFonts w:ascii="Arial" w:eastAsia="Times New Roman" w:hAnsi="Arial" w:cs="Arial"/>
          <w:sz w:val="20"/>
          <w:szCs w:val="20"/>
          <w:lang w:eastAsia="en-GB"/>
        </w:rPr>
      </w:pPr>
      <w:r w:rsidRPr="00B84CA3">
        <w:rPr>
          <w:rFonts w:ascii="Arial" w:eastAsia="Times New Roman" w:hAnsi="Arial" w:cs="Arial"/>
          <w:sz w:val="20"/>
          <w:szCs w:val="20"/>
          <w:lang w:eastAsia="en-GB"/>
        </w:rPr>
        <w:t>At Nescot, we’re proud of our inclusive culture and we welcome all applications.</w:t>
      </w:r>
    </w:p>
    <w:p w14:paraId="1556B9E3" w14:textId="77777777" w:rsidR="007D17E0" w:rsidRDefault="007D17E0" w:rsidP="007D17E0">
      <w:pPr>
        <w:rPr>
          <w:rFonts w:ascii="Arial" w:hAnsi="Arial" w:cs="Arial"/>
          <w:i/>
          <w:iCs/>
          <w:sz w:val="20"/>
          <w:szCs w:val="20"/>
        </w:rPr>
      </w:pPr>
      <w:r w:rsidRPr="000B287E">
        <w:rPr>
          <w:rFonts w:ascii="Arial" w:hAnsi="Arial" w:cs="Arial"/>
          <w:i/>
          <w:iCs/>
          <w:sz w:val="20"/>
          <w:szCs w:val="20"/>
        </w:rPr>
        <w:lastRenderedPageBreak/>
        <w:t>Nescot is graded ‘Good’ by Ofsted following its latest inspection in January 2023. Inspectors rated the College as Good in all 8 aspects. Safeguarding arrangements are “effective” with regular training for staff, and leaders have in place “an effective policy for safer recruitment.”</w:t>
      </w:r>
      <w:r>
        <w:rPr>
          <w:rFonts w:ascii="Arial" w:hAnsi="Arial" w:cs="Arial"/>
          <w:i/>
          <w:iCs/>
          <w:sz w:val="20"/>
          <w:szCs w:val="20"/>
        </w:rPr>
        <w:t xml:space="preserve"> </w:t>
      </w:r>
    </w:p>
    <w:p w14:paraId="3B26018C" w14:textId="77777777" w:rsidR="007D17E0" w:rsidRPr="000B287E" w:rsidRDefault="007D17E0" w:rsidP="007D17E0">
      <w:pPr>
        <w:rPr>
          <w:rFonts w:ascii="Arial" w:hAnsi="Arial" w:cs="Arial"/>
          <w:i/>
          <w:iCs/>
          <w:sz w:val="20"/>
          <w:szCs w:val="20"/>
        </w:rPr>
      </w:pPr>
    </w:p>
    <w:p w14:paraId="3C1627A9" w14:textId="77777777" w:rsidR="007D17E0" w:rsidRDefault="007D17E0" w:rsidP="007D17E0">
      <w:pPr>
        <w:shd w:val="clear" w:color="auto" w:fill="FFFFFF"/>
        <w:textAlignment w:val="baseline"/>
        <w:rPr>
          <w:rFonts w:ascii="Arial" w:eastAsia="Times New Roman" w:hAnsi="Arial" w:cs="Arial"/>
          <w:i/>
          <w:iCs/>
          <w:sz w:val="20"/>
          <w:szCs w:val="20"/>
          <w:bdr w:val="none" w:sz="0" w:space="0" w:color="auto" w:frame="1"/>
          <w:lang w:eastAsia="en-GB"/>
        </w:rPr>
      </w:pPr>
      <w:r w:rsidRPr="00776FB2">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0787820E" w14:textId="77777777" w:rsidR="001043F4" w:rsidRDefault="001043F4" w:rsidP="007D17E0">
      <w:pPr>
        <w:shd w:val="clear" w:color="auto" w:fill="FFFFFF"/>
        <w:textAlignment w:val="baseline"/>
        <w:rPr>
          <w:rFonts w:ascii="Arial" w:eastAsia="Times New Roman" w:hAnsi="Arial" w:cs="Arial"/>
          <w:i/>
          <w:iCs/>
          <w:sz w:val="20"/>
          <w:szCs w:val="20"/>
          <w:bdr w:val="none" w:sz="0" w:space="0" w:color="auto" w:frame="1"/>
          <w:lang w:eastAsia="en-GB"/>
        </w:rPr>
      </w:pPr>
    </w:p>
    <w:p w14:paraId="14C1ED22" w14:textId="7167C4F0" w:rsidR="001043F4" w:rsidRPr="001043F4" w:rsidRDefault="001043F4" w:rsidP="001043F4">
      <w:pPr>
        <w:rPr>
          <w:rFonts w:ascii="Arial" w:hAnsi="Arial" w:cs="Arial"/>
          <w:i/>
          <w:iCs/>
          <w:sz w:val="20"/>
          <w:szCs w:val="20"/>
        </w:rPr>
      </w:pPr>
      <w:r w:rsidRPr="001043F4">
        <w:rPr>
          <w:rFonts w:ascii="Arial" w:hAnsi="Arial" w:cs="Arial"/>
          <w:i/>
          <w:iCs/>
          <w:sz w:val="20"/>
          <w:szCs w:val="20"/>
        </w:rPr>
        <w:t>This college is a smoke-free campus—smoking and vaping are not permitted anywhere on campus.</w:t>
      </w:r>
    </w:p>
    <w:p w14:paraId="38FC4308" w14:textId="77777777" w:rsidR="007D17E0" w:rsidRDefault="007D17E0" w:rsidP="007D17E0">
      <w:pPr>
        <w:pStyle w:val="NormalWeb"/>
        <w:shd w:val="clear" w:color="auto" w:fill="FFFFFF"/>
        <w:jc w:val="both"/>
        <w:rPr>
          <w:rStyle w:val="Strong"/>
          <w:rFonts w:ascii="Arial" w:hAnsi="Arial" w:cs="Arial"/>
          <w:b w:val="0"/>
          <w:bCs w:val="0"/>
          <w:sz w:val="20"/>
          <w:szCs w:val="20"/>
        </w:rPr>
      </w:pPr>
      <w:r w:rsidRPr="00776FB2">
        <w:rPr>
          <w:rStyle w:val="Strong"/>
          <w:rFonts w:ascii="Arial" w:hAnsi="Arial" w:cs="Arial"/>
          <w:b w:val="0"/>
          <w:bCs w:val="0"/>
          <w:sz w:val="20"/>
          <w:szCs w:val="20"/>
        </w:rPr>
        <w:t>*Please note, that we have the right to interview candidates before the application deadline*</w:t>
      </w:r>
      <w:r>
        <w:rPr>
          <w:rStyle w:val="Strong"/>
          <w:rFonts w:ascii="Arial" w:hAnsi="Arial" w:cs="Arial"/>
          <w:b w:val="0"/>
          <w:bCs w:val="0"/>
          <w:sz w:val="20"/>
          <w:szCs w:val="20"/>
        </w:rPr>
        <w:t xml:space="preserve"> </w:t>
      </w:r>
    </w:p>
    <w:p w14:paraId="40A44C11" w14:textId="77D3826F" w:rsidR="007D17E0" w:rsidRPr="00BA79B2" w:rsidRDefault="007D17E0" w:rsidP="007D17E0">
      <w:pPr>
        <w:shd w:val="clear" w:color="auto" w:fill="FFFFFF"/>
        <w:jc w:val="both"/>
        <w:rPr>
          <w:rFonts w:ascii="Arial" w:hAnsi="Arial" w:cs="Arial"/>
          <w:b/>
          <w:sz w:val="22"/>
          <w:szCs w:val="22"/>
        </w:rPr>
      </w:pPr>
      <w:r w:rsidRPr="005B5796">
        <w:rPr>
          <w:rFonts w:ascii="Arial" w:hAnsi="Arial" w:cs="Arial"/>
          <w:b/>
          <w:sz w:val="22"/>
          <w:szCs w:val="22"/>
        </w:rPr>
        <w:t>Closing date is</w:t>
      </w:r>
      <w:r>
        <w:rPr>
          <w:rFonts w:ascii="Arial" w:hAnsi="Arial" w:cs="Arial"/>
          <w:b/>
          <w:sz w:val="22"/>
          <w:szCs w:val="22"/>
        </w:rPr>
        <w:t xml:space="preserve"> </w:t>
      </w:r>
      <w:r w:rsidR="006A7914">
        <w:rPr>
          <w:rFonts w:ascii="Arial" w:hAnsi="Arial" w:cs="Arial"/>
          <w:b/>
          <w:sz w:val="22"/>
          <w:szCs w:val="22"/>
        </w:rPr>
        <w:t>26</w:t>
      </w:r>
      <w:r w:rsidR="006A7914" w:rsidRPr="006A7914">
        <w:rPr>
          <w:rFonts w:ascii="Arial" w:hAnsi="Arial" w:cs="Arial"/>
          <w:b/>
          <w:sz w:val="22"/>
          <w:szCs w:val="22"/>
          <w:vertAlign w:val="superscript"/>
        </w:rPr>
        <w:t>th</w:t>
      </w:r>
      <w:r w:rsidR="006A7914">
        <w:rPr>
          <w:rFonts w:ascii="Arial" w:hAnsi="Arial" w:cs="Arial"/>
          <w:b/>
          <w:sz w:val="22"/>
          <w:szCs w:val="22"/>
        </w:rPr>
        <w:t xml:space="preserve"> November 2025</w:t>
      </w:r>
    </w:p>
    <w:p w14:paraId="7A0710EC" w14:textId="77777777" w:rsidR="007D17E0" w:rsidRPr="00BA79B2" w:rsidRDefault="007D17E0" w:rsidP="007D17E0">
      <w:pPr>
        <w:shd w:val="clear" w:color="auto" w:fill="FFFFFF"/>
        <w:jc w:val="both"/>
        <w:rPr>
          <w:rFonts w:ascii="Arial" w:hAnsi="Arial" w:cs="Arial"/>
          <w:b/>
          <w:sz w:val="22"/>
          <w:szCs w:val="22"/>
        </w:rPr>
      </w:pPr>
    </w:p>
    <w:p w14:paraId="7C212B63" w14:textId="048DC29C" w:rsidR="007D17E0" w:rsidRPr="005B5796" w:rsidRDefault="007D17E0" w:rsidP="007D17E0">
      <w:pPr>
        <w:shd w:val="clear" w:color="auto" w:fill="FFFFFF"/>
        <w:jc w:val="both"/>
        <w:rPr>
          <w:rFonts w:ascii="Arial" w:hAnsi="Arial" w:cs="Arial"/>
          <w:b/>
          <w:color w:val="3B3838" w:themeColor="background2" w:themeShade="40"/>
          <w:sz w:val="22"/>
          <w:szCs w:val="22"/>
        </w:rPr>
      </w:pPr>
      <w:r w:rsidRPr="00BA79B2">
        <w:rPr>
          <w:rFonts w:ascii="Arial" w:hAnsi="Arial" w:cs="Arial"/>
          <w:b/>
          <w:sz w:val="22"/>
          <w:szCs w:val="22"/>
        </w:rPr>
        <w:t>Interviews</w:t>
      </w:r>
      <w:r w:rsidR="006A7914">
        <w:rPr>
          <w:rFonts w:ascii="Arial" w:hAnsi="Arial" w:cs="Arial"/>
          <w:b/>
          <w:sz w:val="22"/>
          <w:szCs w:val="22"/>
        </w:rPr>
        <w:t xml:space="preserve"> will be held 4</w:t>
      </w:r>
      <w:r w:rsidR="006A7914" w:rsidRPr="006A7914">
        <w:rPr>
          <w:rFonts w:ascii="Arial" w:hAnsi="Arial" w:cs="Arial"/>
          <w:b/>
          <w:sz w:val="22"/>
          <w:szCs w:val="22"/>
          <w:vertAlign w:val="superscript"/>
        </w:rPr>
        <w:t>th</w:t>
      </w:r>
      <w:r w:rsidR="006A7914">
        <w:rPr>
          <w:rFonts w:ascii="Arial" w:hAnsi="Arial" w:cs="Arial"/>
          <w:b/>
          <w:sz w:val="22"/>
          <w:szCs w:val="22"/>
        </w:rPr>
        <w:t xml:space="preserve"> December 2025</w:t>
      </w:r>
    </w:p>
    <w:p w14:paraId="0D905142" w14:textId="6A0C7873" w:rsidR="007D17E0" w:rsidRDefault="004204FA" w:rsidP="00CC066B">
      <w:pPr>
        <w:shd w:val="clear" w:color="auto" w:fill="FFFFFF"/>
        <w:jc w:val="both"/>
        <w:rPr>
          <w:rFonts w:ascii="Arial" w:hAnsi="Arial" w:cs="Arial"/>
          <w:b/>
          <w:color w:val="3B3838" w:themeColor="background2" w:themeShade="40"/>
          <w:sz w:val="22"/>
          <w:szCs w:val="22"/>
        </w:rPr>
      </w:pPr>
      <w:r w:rsidRPr="00A0241D">
        <w:rPr>
          <w:noProof/>
          <w:sz w:val="22"/>
          <w:szCs w:val="22"/>
        </w:rPr>
        <w:drawing>
          <wp:anchor distT="0" distB="0" distL="114300" distR="114300" simplePos="0" relativeHeight="251659264" behindDoc="0" locked="0" layoutInCell="1" allowOverlap="1" wp14:anchorId="7CE98C0E" wp14:editId="5AD1CBD4">
            <wp:simplePos x="0" y="0"/>
            <wp:positionH relativeFrom="margin">
              <wp:align>right</wp:align>
            </wp:positionH>
            <wp:positionV relativeFrom="paragraph">
              <wp:posOffset>9525</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70841" w14:textId="35E9AA46" w:rsidR="007D17E0" w:rsidRDefault="007D17E0" w:rsidP="00CC066B">
      <w:pPr>
        <w:shd w:val="clear" w:color="auto" w:fill="FFFFFF"/>
        <w:jc w:val="both"/>
        <w:rPr>
          <w:rFonts w:ascii="Arial" w:hAnsi="Arial" w:cs="Arial"/>
          <w:b/>
          <w:color w:val="3B3838" w:themeColor="background2" w:themeShade="40"/>
          <w:sz w:val="22"/>
          <w:szCs w:val="22"/>
        </w:rPr>
      </w:pPr>
    </w:p>
    <w:p w14:paraId="4C7C102A" w14:textId="3E139C40" w:rsidR="006A7914" w:rsidRDefault="006A7914" w:rsidP="00CC066B">
      <w:pPr>
        <w:shd w:val="clear" w:color="auto" w:fill="FFFFFF"/>
        <w:jc w:val="both"/>
        <w:rPr>
          <w:rFonts w:ascii="Arial" w:hAnsi="Arial" w:cs="Arial"/>
          <w:b/>
          <w:color w:val="3B3838" w:themeColor="background2" w:themeShade="40"/>
          <w:sz w:val="22"/>
          <w:szCs w:val="22"/>
        </w:rPr>
      </w:pPr>
    </w:p>
    <w:p w14:paraId="5F3140F1" w14:textId="223A6A08" w:rsidR="006A7914" w:rsidRDefault="006A7914" w:rsidP="00CC066B">
      <w:pPr>
        <w:shd w:val="clear" w:color="auto" w:fill="FFFFFF"/>
        <w:jc w:val="both"/>
        <w:rPr>
          <w:rFonts w:ascii="Arial" w:hAnsi="Arial" w:cs="Arial"/>
          <w:b/>
          <w:color w:val="3B3838" w:themeColor="background2" w:themeShade="40"/>
          <w:sz w:val="22"/>
          <w:szCs w:val="22"/>
        </w:rPr>
      </w:pPr>
    </w:p>
    <w:p w14:paraId="1A9D4773" w14:textId="423634F1" w:rsidR="006A7914" w:rsidRDefault="006A7914" w:rsidP="00CC066B">
      <w:pPr>
        <w:shd w:val="clear" w:color="auto" w:fill="FFFFFF"/>
        <w:jc w:val="both"/>
        <w:rPr>
          <w:rFonts w:ascii="Arial" w:hAnsi="Arial" w:cs="Arial"/>
          <w:b/>
          <w:color w:val="3B3838" w:themeColor="background2" w:themeShade="40"/>
          <w:sz w:val="22"/>
          <w:szCs w:val="22"/>
        </w:rPr>
      </w:pPr>
    </w:p>
    <w:p w14:paraId="6662F2BA"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4896FDF" w14:textId="40A8877C" w:rsidR="006A7914" w:rsidRDefault="006A7914" w:rsidP="00CC066B">
      <w:pPr>
        <w:shd w:val="clear" w:color="auto" w:fill="FFFFFF"/>
        <w:jc w:val="both"/>
        <w:rPr>
          <w:rFonts w:ascii="Arial" w:hAnsi="Arial" w:cs="Arial"/>
          <w:b/>
          <w:color w:val="3B3838" w:themeColor="background2" w:themeShade="40"/>
          <w:sz w:val="22"/>
          <w:szCs w:val="22"/>
        </w:rPr>
      </w:pPr>
    </w:p>
    <w:p w14:paraId="28CE3580" w14:textId="3A40FBE6" w:rsidR="006A7914" w:rsidRDefault="006A7914" w:rsidP="00CC066B">
      <w:pPr>
        <w:shd w:val="clear" w:color="auto" w:fill="FFFFFF"/>
        <w:jc w:val="both"/>
        <w:rPr>
          <w:rFonts w:ascii="Arial" w:hAnsi="Arial" w:cs="Arial"/>
          <w:b/>
          <w:color w:val="3B3838" w:themeColor="background2" w:themeShade="40"/>
          <w:sz w:val="22"/>
          <w:szCs w:val="22"/>
        </w:rPr>
      </w:pPr>
    </w:p>
    <w:p w14:paraId="0796B00F"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2D546990"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1BCDBF6"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E92A1EC"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7D65A28"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AAB3139"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6AB5A5D5"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2022BBB4"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50270D0"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099E943"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570658B"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6105B765"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D818918"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0A86B3F"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3A63D27"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3AD2393"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02CE20E"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3E80AC0"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793AFFE4"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7B194FC9"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28633CD5"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8BF31B3"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4D3CF80"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0F61290F"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048CC0B"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F1294D0"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3EEE20D8"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47B7DD02"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432526A"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29EEC574"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C787D4C"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771256D"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51971FDD"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10EE02FD" w14:textId="77777777" w:rsidR="006A7914" w:rsidRDefault="006A7914" w:rsidP="00CC066B">
      <w:pPr>
        <w:shd w:val="clear" w:color="auto" w:fill="FFFFFF"/>
        <w:jc w:val="both"/>
        <w:rPr>
          <w:rFonts w:ascii="Arial" w:hAnsi="Arial" w:cs="Arial"/>
          <w:b/>
          <w:color w:val="3B3838" w:themeColor="background2" w:themeShade="40"/>
          <w:sz w:val="22"/>
          <w:szCs w:val="22"/>
        </w:rPr>
      </w:pPr>
    </w:p>
    <w:p w14:paraId="30B82329" w14:textId="77777777" w:rsidR="007D17E0" w:rsidRDefault="007D17E0" w:rsidP="00CC066B">
      <w:pPr>
        <w:shd w:val="clear" w:color="auto" w:fill="FFFFFF"/>
        <w:jc w:val="both"/>
        <w:rPr>
          <w:rFonts w:ascii="Arial" w:hAnsi="Arial" w:cs="Arial"/>
          <w:b/>
          <w:color w:val="3B3838" w:themeColor="background2" w:themeShade="40"/>
          <w:sz w:val="22"/>
          <w:szCs w:val="22"/>
        </w:rPr>
      </w:pPr>
    </w:p>
    <w:p w14:paraId="558D06EB" w14:textId="77777777" w:rsidR="007D17E0" w:rsidRPr="00CC066B" w:rsidRDefault="007D17E0" w:rsidP="00CC066B">
      <w:pPr>
        <w:shd w:val="clear" w:color="auto" w:fill="FFFFFF"/>
        <w:jc w:val="both"/>
        <w:rPr>
          <w:rFonts w:ascii="Arial" w:hAnsi="Arial" w:cs="Arial"/>
          <w:b/>
          <w:color w:val="3B3838" w:themeColor="background2" w:themeShade="40"/>
          <w:sz w:val="22"/>
          <w:szCs w:val="22"/>
        </w:rPr>
      </w:pP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E76D3F">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3D6A26CD" w:rsidR="000D3BBB" w:rsidRDefault="000D3BBB" w:rsidP="000D3BBB">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r w:rsidR="001043F4">
              <w:rPr>
                <w:rFonts w:ascii="Arial" w:hAnsi="Arial" w:cs="Arial"/>
                <w:color w:val="3B3838" w:themeColor="background2" w:themeShade="40"/>
                <w:sz w:val="22"/>
                <w:szCs w:val="22"/>
              </w:rPr>
              <w:t xml:space="preserve"> – Creative Media &amp; Computing</w:t>
            </w:r>
          </w:p>
        </w:tc>
      </w:tr>
      <w:tr w:rsidR="000D3BBB" w14:paraId="756EBD8F" w14:textId="77777777" w:rsidTr="00E76D3F">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2339A4A9" w14:textId="4EA51766" w:rsidR="000D3BBB" w:rsidRPr="00AF7AA0" w:rsidRDefault="00262EAC" w:rsidP="000D3BBB">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School</w:t>
            </w:r>
          </w:p>
        </w:tc>
      </w:tr>
      <w:tr w:rsidR="000D3BBB" w14:paraId="4C78B6E8" w14:textId="77777777" w:rsidTr="00E76D3F">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254E6B57" w14:textId="3DE38C57" w:rsidR="000D3BBB" w:rsidRPr="00AF7AA0" w:rsidRDefault="000D3BBB" w:rsidP="000D3BBB">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Delivery Teams</w:t>
            </w:r>
          </w:p>
        </w:tc>
      </w:tr>
      <w:tr w:rsidR="000D3BBB" w14:paraId="4C7FD89A" w14:textId="77777777" w:rsidTr="00E76D3F">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5335" w:type="dxa"/>
            <w:vAlign w:val="center"/>
          </w:tcPr>
          <w:p w14:paraId="7EE5AF37" w14:textId="0FAC05E2" w:rsidR="000D3BBB" w:rsidRPr="00AF7AA0" w:rsidRDefault="000D3BBB" w:rsidP="000D3BBB">
            <w:pPr>
              <w:rPr>
                <w:rFonts w:ascii="Arial" w:hAnsi="Arial" w:cs="Arial"/>
                <w:color w:val="3B3838" w:themeColor="background2" w:themeShade="40"/>
                <w:sz w:val="22"/>
                <w:szCs w:val="22"/>
              </w:rPr>
            </w:pPr>
            <w:r w:rsidRPr="00E142B6">
              <w:rPr>
                <w:rFonts w:ascii="Arial" w:hAnsi="Arial" w:cs="Arial"/>
                <w:color w:val="3B3838" w:themeColor="background2" w:themeShade="40"/>
                <w:sz w:val="22"/>
                <w:szCs w:val="22"/>
              </w:rPr>
              <w:t>MS3 8-14</w:t>
            </w:r>
            <w:r w:rsidR="00262EAC" w:rsidRPr="00E142B6">
              <w:rPr>
                <w:rFonts w:ascii="Arial" w:hAnsi="Arial" w:cs="Arial"/>
                <w:color w:val="3B3838" w:themeColor="background2" w:themeShade="40"/>
                <w:sz w:val="22"/>
                <w:szCs w:val="22"/>
              </w:rPr>
              <w:t xml:space="preserve"> </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in regards to budgeting and performance. They will support the delivery team by leading on particular themes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77777777" w:rsidR="000D3BBB" w:rsidRPr="000D3BBB" w:rsidRDefault="000D3BBB" w:rsidP="000D3BBB">
            <w:pPr>
              <w:pStyle w:val="NoSpacing"/>
              <w:jc w:val="both"/>
              <w:rPr>
                <w:rFonts w:ascii="Arial" w:hAnsi="Arial" w:cs="Arial"/>
              </w:rPr>
            </w:pPr>
            <w:r w:rsidRPr="000D3BBB">
              <w:rPr>
                <w:rFonts w:ascii="Arial" w:hAnsi="Arial" w:cs="Arial"/>
              </w:rPr>
              <w:t>Curriculum Manager annual teaching hours will be 0.5FTE or 408 annual hours as set and agreed in budgetary terms. Any other remission is provided or reviewed depending on the needs, volume and requirements of the curriculum in the cost centre and has to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29DED2D2">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29DED2D2">
        <w:trPr>
          <w:trHeight w:val="454"/>
        </w:trPr>
        <w:tc>
          <w:tcPr>
            <w:tcW w:w="9016"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BE7DA6">
            <w:pPr>
              <w:pStyle w:val="NoSpacing"/>
              <w:numPr>
                <w:ilvl w:val="0"/>
                <w:numId w:val="26"/>
              </w:numPr>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BE7DA6">
            <w:pPr>
              <w:pStyle w:val="NoSpacing"/>
              <w:numPr>
                <w:ilvl w:val="0"/>
                <w:numId w:val="26"/>
              </w:numPr>
              <w:jc w:val="both"/>
              <w:rPr>
                <w:rFonts w:ascii="Arial" w:hAnsi="Arial" w:cs="Arial"/>
              </w:rPr>
            </w:pPr>
            <w:r w:rsidRPr="00FC43F3">
              <w:rPr>
                <w:rFonts w:ascii="Arial" w:hAnsi="Arial" w:cs="Arial"/>
              </w:rPr>
              <w:lastRenderedPageBreak/>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in order to liaise and inform on compliance and performance indicators. </w:t>
            </w:r>
          </w:p>
          <w:p w14:paraId="2C774D72"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7084546E"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Support the Head of </w:t>
            </w:r>
            <w:r w:rsidR="00262EAC">
              <w:rPr>
                <w:rFonts w:ascii="Arial" w:hAnsi="Arial" w:cs="Arial"/>
              </w:rPr>
              <w:t xml:space="preserve">School. </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BE7DA6">
            <w:pPr>
              <w:pStyle w:val="NoSpacing"/>
              <w:numPr>
                <w:ilvl w:val="0"/>
                <w:numId w:val="26"/>
              </w:numPr>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BE7DA6">
            <w:pPr>
              <w:pStyle w:val="NoSpacing"/>
              <w:numPr>
                <w:ilvl w:val="0"/>
                <w:numId w:val="26"/>
              </w:numPr>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4A586FC5" w:rsidR="000D3BBB" w:rsidRPr="00FC43F3" w:rsidRDefault="000D3BBB" w:rsidP="00BE7DA6">
            <w:pPr>
              <w:pStyle w:val="NoSpacing"/>
              <w:numPr>
                <w:ilvl w:val="0"/>
                <w:numId w:val="26"/>
              </w:numPr>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p>
          <w:p w14:paraId="535906C2" w14:textId="77777777" w:rsidR="000D3BBB" w:rsidRPr="00FC43F3" w:rsidRDefault="000D3BBB" w:rsidP="2A292C68">
            <w:pPr>
              <w:pStyle w:val="NoSpacing"/>
              <w:numPr>
                <w:ilvl w:val="0"/>
                <w:numId w:val="26"/>
              </w:numPr>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2A292C68">
            <w:pPr>
              <w:pStyle w:val="NoSpacing"/>
              <w:numPr>
                <w:ilvl w:val="0"/>
                <w:numId w:val="26"/>
              </w:numPr>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584505">
            <w:pPr>
              <w:pStyle w:val="NoSpacing"/>
              <w:jc w:val="both"/>
              <w:rPr>
                <w:rFonts w:ascii="Arial" w:hAnsi="Arial" w:cs="Arial"/>
              </w:rPr>
            </w:pPr>
          </w:p>
          <w:p w14:paraId="30DA4F32" w14:textId="27B2EFB6" w:rsidR="000D3BBB" w:rsidRPr="00FC43F3" w:rsidRDefault="000D3BBB" w:rsidP="2A292C68">
            <w:pPr>
              <w:pStyle w:val="NoSpacing"/>
              <w:jc w:val="both"/>
              <w:rPr>
                <w:rFonts w:ascii="Arial" w:hAnsi="Arial" w:cs="Arial"/>
                <w:b/>
                <w:bCs/>
              </w:rPr>
            </w:pPr>
          </w:p>
          <w:p w14:paraId="25002A72" w14:textId="62867770" w:rsidR="000D3BBB" w:rsidRPr="00FC43F3" w:rsidRDefault="000D3BBB" w:rsidP="2A292C68">
            <w:pPr>
              <w:pStyle w:val="NoSpacing"/>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0D3BBB">
            <w:pPr>
              <w:pStyle w:val="NoSpacing"/>
              <w:jc w:val="both"/>
              <w:rPr>
                <w:rFonts w:ascii="Arial" w:hAnsi="Arial" w:cs="Arial"/>
                <w:b/>
                <w:bCs/>
              </w:rPr>
            </w:pPr>
          </w:p>
          <w:p w14:paraId="67236CD6"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rPr>
              <w:lastRenderedPageBreak/>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that the majority of learners achieve and progress.</w:t>
            </w:r>
          </w:p>
          <w:p w14:paraId="7E18BEC4" w14:textId="75A2A529" w:rsidR="00BE7DA6" w:rsidRPr="00BE7DA6" w:rsidRDefault="00BE7DA6" w:rsidP="00BE7DA6">
            <w:pPr>
              <w:pStyle w:val="NoSpacing"/>
              <w:numPr>
                <w:ilvl w:val="0"/>
                <w:numId w:val="26"/>
              </w:numPr>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curriculum across Apprenticeships, FE and HE ensuring that the FE curriculum is aligned to the HE curriculum, T-Levels and Apprenticeships to aid and support student’s internal progression</w:t>
            </w:r>
          </w:p>
          <w:p w14:paraId="0B3AFC8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Lead on the systematic and continual improvement of student success rates on all courses across the provision, including short qualifications</w:t>
            </w:r>
          </w:p>
          <w:p w14:paraId="488293D3" w14:textId="37DA1CE4"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BE7DA6">
            <w:pPr>
              <w:numPr>
                <w:ilvl w:val="0"/>
                <w:numId w:val="26"/>
              </w:numPr>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77777777" w:rsidR="000D3BBB" w:rsidRPr="00FC43F3"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rPr>
              <w:t>Work with the central team resource to ensure that work experience opportunities are in place for all study programme learners and where relevant T-Levels learners</w:t>
            </w:r>
          </w:p>
          <w:p w14:paraId="620A8754" w14:textId="229F923B" w:rsidR="000D3BBB" w:rsidRPr="00932297" w:rsidRDefault="000D3BBB" w:rsidP="00BE7DA6">
            <w:pPr>
              <w:numPr>
                <w:ilvl w:val="0"/>
                <w:numId w:val="26"/>
              </w:numPr>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932297">
            <w:pPr>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5EB999EE" w14:textId="77777777" w:rsidR="00DA44E6" w:rsidRPr="00FC43F3" w:rsidRDefault="00DA44E6" w:rsidP="00DA44E6">
            <w:pPr>
              <w:ind w:left="1080"/>
              <w:jc w:val="both"/>
              <w:rPr>
                <w:rFonts w:ascii="Arial" w:eastAsia="Times New Roman" w:hAnsi="Arial" w:cs="Arial"/>
                <w:sz w:val="22"/>
                <w:szCs w:val="22"/>
              </w:rPr>
            </w:pP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BE7DA6">
            <w:pPr>
              <w:pStyle w:val="NoSpacing"/>
              <w:numPr>
                <w:ilvl w:val="0"/>
                <w:numId w:val="26"/>
              </w:numPr>
              <w:rPr>
                <w:rFonts w:ascii="Arial" w:hAnsi="Arial" w:cs="Arial"/>
              </w:rPr>
            </w:pPr>
            <w:r w:rsidRPr="00FC43F3">
              <w:rPr>
                <w:rFonts w:ascii="Arial" w:hAnsi="Arial" w:cs="Arial"/>
              </w:rPr>
              <w:t>Keep up-to-date with Quality Improvement initiatives and to be aware of, and meet, service standards for the departments, deputising for the Head of Curriculum as/if required</w:t>
            </w:r>
          </w:p>
          <w:p w14:paraId="0AF370EA" w14:textId="77777777" w:rsidR="000D3BBB" w:rsidRPr="00FC43F3" w:rsidRDefault="000D3BBB" w:rsidP="00BE7DA6">
            <w:pPr>
              <w:pStyle w:val="NoSpacing"/>
              <w:numPr>
                <w:ilvl w:val="0"/>
                <w:numId w:val="26"/>
              </w:numPr>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BE7DA6">
            <w:pPr>
              <w:pStyle w:val="NoSpacing"/>
              <w:numPr>
                <w:ilvl w:val="0"/>
                <w:numId w:val="26"/>
              </w:numPr>
              <w:rPr>
                <w:rFonts w:ascii="Arial" w:hAnsi="Arial" w:cs="Arial"/>
              </w:rPr>
            </w:pPr>
            <w:r w:rsidRPr="00FC43F3">
              <w:rPr>
                <w:rFonts w:ascii="Arial" w:hAnsi="Arial" w:cs="Arial"/>
              </w:rPr>
              <w:t xml:space="preserve">Work flexibly, which may include evening and weekend work.  Evening work may be teaching or evening duty. </w:t>
            </w:r>
          </w:p>
          <w:p w14:paraId="77D16EC8" w14:textId="05ED6042" w:rsidR="000D3BBB" w:rsidRPr="00FC43F3" w:rsidRDefault="000D3BBB" w:rsidP="00BE7DA6">
            <w:pPr>
              <w:pStyle w:val="NoSpacing"/>
              <w:numPr>
                <w:ilvl w:val="0"/>
                <w:numId w:val="26"/>
              </w:numPr>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BE7DA6">
            <w:pPr>
              <w:pStyle w:val="NoSpacing"/>
              <w:numPr>
                <w:ilvl w:val="0"/>
                <w:numId w:val="26"/>
              </w:numPr>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29DED2D2">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29DED2D2">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4678FDA5" w:rsidR="00F03DC3" w:rsidRPr="00DA44E6" w:rsidRDefault="00134282"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DA44E6">
            <w:pPr>
              <w:pStyle w:val="BodyText2"/>
              <w:numPr>
                <w:ilvl w:val="0"/>
                <w:numId w:val="11"/>
              </w:numPr>
              <w:spacing w:after="0" w:line="240" w:lineRule="auto"/>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lastRenderedPageBreak/>
              <w:t>To carry out Continuing Professional Development (CPD) relevant to the role, including subject or professional updates.</w:t>
            </w:r>
          </w:p>
          <w:p w14:paraId="700317D8" w14:textId="77777777" w:rsidR="00F03DC3" w:rsidRPr="00BE6BB3" w:rsidRDefault="00E41EB5" w:rsidP="00F03DC3">
            <w:pPr>
              <w:numPr>
                <w:ilvl w:val="0"/>
                <w:numId w:val="11"/>
              </w:numPr>
              <w:shd w:val="clear" w:color="auto" w:fill="FFFFFF"/>
              <w:spacing w:after="240"/>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F03DC3">
            <w:pPr>
              <w:numPr>
                <w:ilvl w:val="0"/>
                <w:numId w:val="11"/>
              </w:numPr>
              <w:shd w:val="clear" w:color="auto" w:fill="FFFFFF"/>
              <w:spacing w:after="240"/>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7D1B238" w14:textId="21A67610" w:rsidR="00E41EB5" w:rsidRPr="00DA44E6" w:rsidRDefault="00E41EB5" w:rsidP="00F03DC3">
            <w:pPr>
              <w:numPr>
                <w:ilvl w:val="0"/>
                <w:numId w:val="11"/>
              </w:numPr>
              <w:shd w:val="clear" w:color="auto" w:fill="FFFFFF"/>
              <w:spacing w:after="240"/>
              <w:rPr>
                <w:bCs/>
                <w:color w:val="000000" w:themeColor="text1"/>
                <w:sz w:val="22"/>
                <w:szCs w:val="22"/>
              </w:rPr>
            </w:pPr>
            <w:r w:rsidRPr="29DED2D2">
              <w:rPr>
                <w:rFonts w:ascii="Arial" w:hAnsi="Arial" w:cs="Arial"/>
                <w:color w:val="000000" w:themeColor="text1"/>
                <w:sz w:val="22"/>
                <w:szCs w:val="22"/>
              </w:rPr>
              <w:t>To comply with the College’s Code of Conduct for employees and any regulations which the College may from time</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to</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078A0CC6" w:rsidR="00DA44E6" w:rsidRPr="00E41EB5" w:rsidRDefault="00DA44E6"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lastRenderedPageBreak/>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DB75764" w14:textId="77777777" w:rsidR="00837D58" w:rsidRDefault="00837D58" w:rsidP="00932297">
            <w:pPr>
              <w:rPr>
                <w:rFonts w:ascii="Arial" w:hAnsi="Arial" w:cs="Arial"/>
                <w:sz w:val="22"/>
                <w:szCs w:val="22"/>
              </w:rPr>
            </w:pPr>
          </w:p>
          <w:p w14:paraId="145B8187" w14:textId="77777777" w:rsidR="00837D58" w:rsidRPr="004F2BB0" w:rsidRDefault="00837D58" w:rsidP="00837D58">
            <w:pPr>
              <w:pStyle w:val="ListParagraph"/>
              <w:numPr>
                <w:ilvl w:val="0"/>
                <w:numId w:val="3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4F2BB0" w:rsidRDefault="00837D58" w:rsidP="00837D58">
            <w:pPr>
              <w:pStyle w:val="ListParagraph"/>
              <w:numPr>
                <w:ilvl w:val="0"/>
                <w:numId w:val="3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Pr>
                <w:rFonts w:ascii="Arial" w:hAnsi="Arial" w:cs="Arial"/>
              </w:rPr>
              <w:t>Onboarding</w:t>
            </w:r>
            <w:r w:rsidRPr="004F2BB0">
              <w:rPr>
                <w:rFonts w:ascii="Arial" w:hAnsi="Arial" w:cs="Arial"/>
              </w:rPr>
              <w:t xml:space="preserve">. </w:t>
            </w:r>
          </w:p>
          <w:p w14:paraId="2152AC92" w14:textId="77777777" w:rsidR="00837D58" w:rsidRPr="00B07AC4" w:rsidRDefault="00837D58" w:rsidP="00837D58">
            <w:pPr>
              <w:pStyle w:val="ListParagraph"/>
              <w:rPr>
                <w:rFonts w:ascii="Arial" w:hAnsi="Arial" w:cs="Arial"/>
                <w:bCs/>
                <w:color w:val="3B3838" w:themeColor="background2" w:themeShade="40"/>
                <w:sz w:val="22"/>
                <w:szCs w:val="22"/>
              </w:rPr>
            </w:pPr>
          </w:p>
          <w:p w14:paraId="7BB31AC7" w14:textId="4C5E8746" w:rsidR="00837D58" w:rsidRPr="00837D58" w:rsidRDefault="00837D58" w:rsidP="00837D58">
            <w:pPr>
              <w:pStyle w:val="ListParagraph"/>
              <w:numPr>
                <w:ilvl w:val="0"/>
                <w:numId w:val="33"/>
              </w:numPr>
              <w:shd w:val="clear" w:color="auto" w:fill="FFFFFF"/>
              <w:spacing w:after="240"/>
              <w:rPr>
                <w:rFonts w:ascii="Arial" w:hAnsi="Arial" w:cs="Arial"/>
                <w:bCs/>
                <w:color w:val="3B3838" w:themeColor="background2" w:themeShade="40"/>
                <w:sz w:val="22"/>
                <w:szCs w:val="22"/>
              </w:rPr>
            </w:pPr>
            <w:r w:rsidRPr="00837D58">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33EF8A6" w14:textId="12FA1946" w:rsidR="00837D58" w:rsidRPr="00837D58" w:rsidRDefault="00837D58" w:rsidP="00837D58">
            <w:pPr>
              <w:pStyle w:val="ListParagraph"/>
              <w:numPr>
                <w:ilvl w:val="0"/>
                <w:numId w:val="33"/>
              </w:numPr>
              <w:shd w:val="clear" w:color="auto" w:fill="FFFFFF"/>
              <w:spacing w:after="240"/>
              <w:rPr>
                <w:rFonts w:ascii="Arial" w:hAnsi="Arial" w:cs="Arial"/>
                <w:bCs/>
                <w:color w:val="3B3838" w:themeColor="background2" w:themeShade="40"/>
              </w:rPr>
            </w:pPr>
            <w:r w:rsidRPr="00837D58">
              <w:rPr>
                <w:rFonts w:ascii="Arial" w:hAnsi="Arial" w:cs="Arial"/>
                <w:bCs/>
                <w:color w:val="3B3838" w:themeColor="background2" w:themeShade="40"/>
              </w:rPr>
              <w:t>This college is a smoke-free campus—smoking and vaping are not permitted anywhere on campus.</w:t>
            </w:r>
          </w:p>
          <w:p w14:paraId="6AAF84BB" w14:textId="529C5619" w:rsidR="00932297" w:rsidRPr="008D1B84" w:rsidRDefault="00932297" w:rsidP="00837D58">
            <w:pPr>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54F405E1" w14:textId="586BB1BF" w:rsidR="0093229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69C005BB"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Oct 25</w:t>
            </w:r>
          </w:p>
          <w:p w14:paraId="4F44EF7F" w14:textId="77777777" w:rsidR="00932297" w:rsidRPr="00CB5A0C" w:rsidRDefault="00932297" w:rsidP="00932297">
            <w:pPr>
              <w:shd w:val="clear" w:color="auto" w:fill="FFFFFF"/>
              <w:rPr>
                <w:rFonts w:ascii="Arial" w:hAnsi="Arial" w:cs="Arial"/>
                <w:b/>
                <w:sz w:val="22"/>
                <w:szCs w:val="22"/>
              </w:rPr>
            </w:pPr>
          </w:p>
          <w:p w14:paraId="22A4BC3F" w14:textId="3C2FEC5C"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Oct 25</w:t>
            </w:r>
          </w:p>
          <w:p w14:paraId="7D04809A" w14:textId="77777777" w:rsidR="00932297" w:rsidRPr="001527B7" w:rsidRDefault="00932297" w:rsidP="001527B7">
            <w:pPr>
              <w:shd w:val="clear" w:color="auto" w:fill="FFFFFF"/>
              <w:spacing w:after="240"/>
              <w:rPr>
                <w:rFonts w:ascii="Arial" w:hAnsi="Arial" w:cs="Arial"/>
                <w:bCs/>
                <w:color w:val="3B3838" w:themeColor="background2" w:themeShade="40"/>
                <w:sz w:val="22"/>
                <w:szCs w:val="22"/>
              </w:rPr>
            </w:pP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 xml:space="preserve">The person appointed </w:t>
            </w:r>
            <w:r w:rsidRPr="00807EDF">
              <w:rPr>
                <w:rFonts w:ascii="Microsoft Tai Le" w:hAnsi="Microsoft Tai Le" w:cs="Microsoft Tai Le"/>
                <w:i/>
                <w:iCs/>
                <w:w w:val="105"/>
                <w:sz w:val="18"/>
                <w:szCs w:val="18"/>
              </w:rPr>
              <w:lastRenderedPageBreak/>
              <w:t>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3319"/>
        <w:gridCol w:w="3828"/>
        <w:gridCol w:w="90"/>
      </w:tblGrid>
      <w:tr w:rsidR="00731953" w:rsidRPr="00127AEE" w14:paraId="4DE6879A" w14:textId="77777777" w:rsidTr="22594BAA">
        <w:trPr>
          <w:trHeight w:val="454"/>
        </w:trPr>
        <w:tc>
          <w:tcPr>
            <w:tcW w:w="9016"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22594BA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3828"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22594BA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3828"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678C8142" w:rsidR="006A7914" w:rsidRPr="00127AEE" w:rsidRDefault="006A7914"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the management of Digital T Level programmes</w:t>
            </w:r>
          </w:p>
        </w:tc>
      </w:tr>
      <w:tr w:rsidR="002F2CF6" w:rsidRPr="00127AEE" w14:paraId="3AF51969" w14:textId="77777777" w:rsidTr="22594BA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Demonstrable record of working with subjects/courses </w:t>
            </w:r>
            <w:r w:rsidRPr="00127AEE">
              <w:rPr>
                <w:rFonts w:ascii="Arial" w:hAnsi="Arial" w:cs="Arial"/>
                <w:sz w:val="22"/>
                <w:szCs w:val="22"/>
              </w:rPr>
              <w:lastRenderedPageBreak/>
              <w:t>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Understanding and experience of managing students who are under-achieving and/or 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Proven effective experience of effective team work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382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43A67D44" w:rsidR="00127AEE" w:rsidRPr="00127AEE" w:rsidRDefault="00127AEE" w:rsidP="00C54AFA">
            <w:pPr>
              <w:rPr>
                <w:rFonts w:ascii="Arial" w:hAnsi="Arial" w:cs="Arial"/>
                <w:color w:val="3B3838" w:themeColor="background2" w:themeShade="40"/>
                <w:sz w:val="22"/>
                <w:szCs w:val="22"/>
              </w:rPr>
            </w:pPr>
            <w:r w:rsidRPr="00127AEE">
              <w:rPr>
                <w:rFonts w:ascii="Arial" w:hAnsi="Arial" w:cs="Arial"/>
                <w:sz w:val="22"/>
                <w:szCs w:val="22"/>
              </w:rPr>
              <w:t>Secondments and/or placements with relevant employers</w:t>
            </w:r>
          </w:p>
        </w:tc>
      </w:tr>
      <w:tr w:rsidR="002F2CF6" w:rsidRPr="00127AEE" w14:paraId="7827E379" w14:textId="77777777" w:rsidTr="22594BA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3828" w:type="dxa"/>
            <w:tcBorders>
              <w:top w:val="nil"/>
              <w:left w:val="single" w:sz="4" w:space="0" w:color="812C7C"/>
              <w:bottom w:val="single" w:sz="4" w:space="0" w:color="812C7C"/>
              <w:right w:val="dotted" w:sz="4" w:space="0" w:color="812C7C"/>
            </w:tcBorders>
            <w:tcMar>
              <w:top w:w="57" w:type="dxa"/>
              <w:bottom w:w="57" w:type="dxa"/>
            </w:tcMar>
          </w:tcPr>
          <w:p w14:paraId="74E7B56C" w14:textId="77777777" w:rsidR="002F2CF6" w:rsidRPr="00127AEE" w:rsidRDefault="002F2CF6" w:rsidP="008E539D">
            <w:pPr>
              <w:rPr>
                <w:rFonts w:ascii="Arial" w:hAnsi="Arial" w:cs="Arial"/>
                <w:color w:val="3B3838" w:themeColor="background2" w:themeShade="40"/>
                <w:sz w:val="22"/>
                <w:szCs w:val="22"/>
              </w:rPr>
            </w:pPr>
          </w:p>
        </w:tc>
      </w:tr>
      <w:tr w:rsidR="002F2CF6" w:rsidRPr="00127AEE" w14:paraId="0ADA2999" w14:textId="77777777" w:rsidTr="22594BA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The leadership skill-set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The management skill-set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w:t>
            </w:r>
            <w:r w:rsidRPr="00127AEE">
              <w:rPr>
                <w:rFonts w:ascii="Arial" w:hAnsi="Arial" w:cs="Arial"/>
                <w:sz w:val="22"/>
                <w:szCs w:val="22"/>
              </w:rPr>
              <w:lastRenderedPageBreak/>
              <w:t xml:space="preserve">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continuing professional development</w:t>
            </w:r>
          </w:p>
          <w:p w14:paraId="5CBA76EE" w14:textId="77777777" w:rsidR="002F2CF6" w:rsidRPr="00127AEE" w:rsidRDefault="002F2CF6" w:rsidP="002F2CF6">
            <w:pPr>
              <w:rPr>
                <w:rFonts w:ascii="Arial" w:hAnsi="Arial" w:cs="Arial"/>
                <w:bCs/>
                <w:color w:val="3B3838" w:themeColor="background2" w:themeShade="40"/>
                <w:sz w:val="22"/>
                <w:szCs w:val="22"/>
              </w:rPr>
            </w:pPr>
          </w:p>
          <w:p w14:paraId="78717BC6" w14:textId="77777777"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A demonstrable commitment to Equality &amp; Diversity and Nescot Values</w:t>
            </w:r>
          </w:p>
          <w:p w14:paraId="34A649AD" w14:textId="77777777" w:rsidR="002F2CF6" w:rsidRPr="00127AEE" w:rsidRDefault="002F2CF6" w:rsidP="002F2CF6">
            <w:pPr>
              <w:rPr>
                <w:rFonts w:ascii="Arial" w:hAnsi="Arial" w:cs="Arial"/>
                <w:bCs/>
                <w:color w:val="3B3838" w:themeColor="background2" w:themeShade="40"/>
                <w:sz w:val="22"/>
                <w:szCs w:val="22"/>
              </w:rPr>
            </w:pPr>
          </w:p>
          <w:p w14:paraId="6A65374E" w14:textId="01961506"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safeguarding, PREVENT &amp; promoting the welfare of students</w:t>
            </w:r>
          </w:p>
          <w:p w14:paraId="75B13063" w14:textId="299A426C" w:rsidR="002F2CF6" w:rsidRPr="00127AEE" w:rsidRDefault="002F2CF6" w:rsidP="002F2CF6">
            <w:pPr>
              <w:rPr>
                <w:rFonts w:ascii="Arial" w:hAnsi="Arial" w:cs="Arial"/>
                <w:bCs/>
                <w:color w:val="3B3838" w:themeColor="background2" w:themeShade="40"/>
                <w:sz w:val="22"/>
                <w:szCs w:val="22"/>
              </w:rPr>
            </w:pPr>
          </w:p>
          <w:p w14:paraId="0ED5410F" w14:textId="77777777" w:rsidR="002F2CF6" w:rsidRPr="00127AEE" w:rsidRDefault="002F2CF6" w:rsidP="002F2CF6">
            <w:pPr>
              <w:rPr>
                <w:rFonts w:ascii="Arial" w:hAnsi="Arial" w:cs="Arial"/>
                <w:color w:val="3B3838" w:themeColor="background2" w:themeShade="40"/>
                <w:sz w:val="22"/>
                <w:szCs w:val="22"/>
              </w:rPr>
            </w:pPr>
            <w:r w:rsidRPr="00127AEE">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127AEE" w:rsidRDefault="002F2CF6" w:rsidP="002F2CF6">
            <w:pPr>
              <w:rPr>
                <w:rFonts w:ascii="Arial" w:hAnsi="Arial" w:cs="Arial"/>
                <w:color w:val="3B3838" w:themeColor="background2" w:themeShade="40"/>
                <w:sz w:val="22"/>
                <w:szCs w:val="22"/>
              </w:rPr>
            </w:pPr>
          </w:p>
          <w:p w14:paraId="1DF30360" w14:textId="402D63C8" w:rsidR="002F2CF6" w:rsidRPr="00127AEE" w:rsidRDefault="002F2CF6" w:rsidP="002F2CF6">
            <w:pPr>
              <w:rPr>
                <w:rFonts w:ascii="Arial" w:hAnsi="Arial" w:cs="Arial"/>
                <w:bCs/>
                <w:color w:val="3B3838" w:themeColor="background2" w:themeShade="40"/>
                <w:sz w:val="22"/>
                <w:szCs w:val="22"/>
              </w:rPr>
            </w:pPr>
            <w:r w:rsidRPr="00127AEE">
              <w:rPr>
                <w:rFonts w:ascii="Arial" w:hAnsi="Arial" w:cs="Arial"/>
                <w:bCs/>
                <w:color w:val="3B3838" w:themeColor="background2" w:themeShade="40"/>
                <w:sz w:val="22"/>
                <w:szCs w:val="22"/>
              </w:rPr>
              <w:t>Commitment to energy management and sustainability</w:t>
            </w:r>
          </w:p>
          <w:p w14:paraId="37B3358B" w14:textId="77777777" w:rsidR="002F2CF6" w:rsidRPr="00127AEE" w:rsidRDefault="002F2CF6" w:rsidP="008E539D">
            <w:pPr>
              <w:rPr>
                <w:rFonts w:ascii="Arial" w:hAnsi="Arial" w:cs="Arial"/>
                <w:color w:val="3B3838" w:themeColor="background2" w:themeShade="40"/>
                <w:sz w:val="22"/>
                <w:szCs w:val="22"/>
              </w:rPr>
            </w:pPr>
          </w:p>
        </w:tc>
        <w:tc>
          <w:tcPr>
            <w:tcW w:w="382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F0D7" w14:textId="77777777" w:rsidR="003E32BC" w:rsidRDefault="003E32BC" w:rsidP="00F726E9">
      <w:r>
        <w:separator/>
      </w:r>
    </w:p>
  </w:endnote>
  <w:endnote w:type="continuationSeparator" w:id="0">
    <w:p w14:paraId="31D6B7C3" w14:textId="77777777" w:rsidR="003E32BC" w:rsidRDefault="003E32BC"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AB22" w14:textId="77777777" w:rsidR="003E32BC" w:rsidRDefault="003E32BC" w:rsidP="00F726E9">
      <w:r>
        <w:separator/>
      </w:r>
    </w:p>
  </w:footnote>
  <w:footnote w:type="continuationSeparator" w:id="0">
    <w:p w14:paraId="31887FDC" w14:textId="77777777" w:rsidR="003E32BC" w:rsidRDefault="003E32BC"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47257446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1"/>
  </w:num>
  <w:num w:numId="2" w16cid:durableId="256446169">
    <w:abstractNumId w:val="17"/>
  </w:num>
  <w:num w:numId="3" w16cid:durableId="1579704378">
    <w:abstractNumId w:val="22"/>
  </w:num>
  <w:num w:numId="4" w16cid:durableId="703017757">
    <w:abstractNumId w:val="20"/>
  </w:num>
  <w:num w:numId="5" w16cid:durableId="588579434">
    <w:abstractNumId w:val="15"/>
  </w:num>
  <w:num w:numId="6" w16cid:durableId="977497107">
    <w:abstractNumId w:val="1"/>
  </w:num>
  <w:num w:numId="7" w16cid:durableId="629870517">
    <w:abstractNumId w:val="26"/>
  </w:num>
  <w:num w:numId="8" w16cid:durableId="911352646">
    <w:abstractNumId w:val="30"/>
  </w:num>
  <w:num w:numId="9" w16cid:durableId="427772637">
    <w:abstractNumId w:val="33"/>
  </w:num>
  <w:num w:numId="10" w16cid:durableId="1700207118">
    <w:abstractNumId w:val="13"/>
  </w:num>
  <w:num w:numId="11" w16cid:durableId="261495487">
    <w:abstractNumId w:val="28"/>
  </w:num>
  <w:num w:numId="12" w16cid:durableId="1607227478">
    <w:abstractNumId w:val="27"/>
  </w:num>
  <w:num w:numId="13" w16cid:durableId="1736078418">
    <w:abstractNumId w:val="16"/>
  </w:num>
  <w:num w:numId="14" w16cid:durableId="443498393">
    <w:abstractNumId w:val="19"/>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29"/>
  </w:num>
  <w:num w:numId="20" w16cid:durableId="1179084723">
    <w:abstractNumId w:val="32"/>
  </w:num>
  <w:num w:numId="21" w16cid:durableId="921567573">
    <w:abstractNumId w:val="12"/>
  </w:num>
  <w:num w:numId="22" w16cid:durableId="460613835">
    <w:abstractNumId w:val="2"/>
  </w:num>
  <w:num w:numId="23" w16cid:durableId="259915841">
    <w:abstractNumId w:val="24"/>
  </w:num>
  <w:num w:numId="24" w16cid:durableId="1053850374">
    <w:abstractNumId w:val="5"/>
  </w:num>
  <w:num w:numId="25" w16cid:durableId="902327212">
    <w:abstractNumId w:val="25"/>
  </w:num>
  <w:num w:numId="26" w16cid:durableId="1187334610">
    <w:abstractNumId w:val="14"/>
  </w:num>
  <w:num w:numId="27" w16cid:durableId="1373268487">
    <w:abstractNumId w:val="31"/>
  </w:num>
  <w:num w:numId="28" w16cid:durableId="1039667092">
    <w:abstractNumId w:val="7"/>
  </w:num>
  <w:num w:numId="29" w16cid:durableId="153028880">
    <w:abstractNumId w:val="18"/>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D3BBB"/>
    <w:rsid w:val="001043F4"/>
    <w:rsid w:val="00127AEE"/>
    <w:rsid w:val="00130BC5"/>
    <w:rsid w:val="00134282"/>
    <w:rsid w:val="001527B7"/>
    <w:rsid w:val="00170ABB"/>
    <w:rsid w:val="00171010"/>
    <w:rsid w:val="0020239F"/>
    <w:rsid w:val="00203210"/>
    <w:rsid w:val="00256A12"/>
    <w:rsid w:val="00262EAC"/>
    <w:rsid w:val="002C4DB1"/>
    <w:rsid w:val="002C5D7E"/>
    <w:rsid w:val="002E5875"/>
    <w:rsid w:val="002F2CF6"/>
    <w:rsid w:val="00334BF8"/>
    <w:rsid w:val="00345F24"/>
    <w:rsid w:val="00353B63"/>
    <w:rsid w:val="0037355A"/>
    <w:rsid w:val="003A7954"/>
    <w:rsid w:val="003B17F9"/>
    <w:rsid w:val="003C7E7A"/>
    <w:rsid w:val="003D5A66"/>
    <w:rsid w:val="003E19FD"/>
    <w:rsid w:val="003E32BC"/>
    <w:rsid w:val="003E6195"/>
    <w:rsid w:val="003F4A22"/>
    <w:rsid w:val="003F7CB0"/>
    <w:rsid w:val="004133D0"/>
    <w:rsid w:val="004204FA"/>
    <w:rsid w:val="00435B47"/>
    <w:rsid w:val="00436490"/>
    <w:rsid w:val="00451694"/>
    <w:rsid w:val="00483C73"/>
    <w:rsid w:val="004A0390"/>
    <w:rsid w:val="00500FD3"/>
    <w:rsid w:val="00510C65"/>
    <w:rsid w:val="005248F8"/>
    <w:rsid w:val="00531892"/>
    <w:rsid w:val="005818AA"/>
    <w:rsid w:val="00584505"/>
    <w:rsid w:val="005A30A6"/>
    <w:rsid w:val="005A49A9"/>
    <w:rsid w:val="005A7CA8"/>
    <w:rsid w:val="005B33B7"/>
    <w:rsid w:val="005E25A9"/>
    <w:rsid w:val="00607E69"/>
    <w:rsid w:val="0061339B"/>
    <w:rsid w:val="006A5CE8"/>
    <w:rsid w:val="006A63B4"/>
    <w:rsid w:val="006A7914"/>
    <w:rsid w:val="006D46CA"/>
    <w:rsid w:val="006F20A0"/>
    <w:rsid w:val="006F496C"/>
    <w:rsid w:val="00731953"/>
    <w:rsid w:val="00733AB2"/>
    <w:rsid w:val="007528BB"/>
    <w:rsid w:val="00785462"/>
    <w:rsid w:val="007D17E0"/>
    <w:rsid w:val="007E5180"/>
    <w:rsid w:val="008235BC"/>
    <w:rsid w:val="0082433F"/>
    <w:rsid w:val="00837D58"/>
    <w:rsid w:val="00873E0D"/>
    <w:rsid w:val="00874C53"/>
    <w:rsid w:val="0087550C"/>
    <w:rsid w:val="008836E0"/>
    <w:rsid w:val="0088716F"/>
    <w:rsid w:val="00891777"/>
    <w:rsid w:val="0089378D"/>
    <w:rsid w:val="008A1D0D"/>
    <w:rsid w:val="008A4CD6"/>
    <w:rsid w:val="008D1B84"/>
    <w:rsid w:val="009040DA"/>
    <w:rsid w:val="00925A36"/>
    <w:rsid w:val="00932297"/>
    <w:rsid w:val="009633D8"/>
    <w:rsid w:val="00967B2A"/>
    <w:rsid w:val="009E1989"/>
    <w:rsid w:val="009E1B44"/>
    <w:rsid w:val="00A01DF2"/>
    <w:rsid w:val="00A0241D"/>
    <w:rsid w:val="00A11E25"/>
    <w:rsid w:val="00A16393"/>
    <w:rsid w:val="00A22C73"/>
    <w:rsid w:val="00A40B62"/>
    <w:rsid w:val="00A53FBC"/>
    <w:rsid w:val="00A55CF7"/>
    <w:rsid w:val="00A61F8D"/>
    <w:rsid w:val="00A62260"/>
    <w:rsid w:val="00A72086"/>
    <w:rsid w:val="00AF7AA0"/>
    <w:rsid w:val="00B27F60"/>
    <w:rsid w:val="00B34A76"/>
    <w:rsid w:val="00B47402"/>
    <w:rsid w:val="00B678FD"/>
    <w:rsid w:val="00B7081F"/>
    <w:rsid w:val="00BC2D78"/>
    <w:rsid w:val="00BE6BB3"/>
    <w:rsid w:val="00BE7DA6"/>
    <w:rsid w:val="00C12006"/>
    <w:rsid w:val="00C42A51"/>
    <w:rsid w:val="00C54AFA"/>
    <w:rsid w:val="00C63074"/>
    <w:rsid w:val="00CC066B"/>
    <w:rsid w:val="00D02C85"/>
    <w:rsid w:val="00D22787"/>
    <w:rsid w:val="00D3776C"/>
    <w:rsid w:val="00D9487A"/>
    <w:rsid w:val="00DA44E6"/>
    <w:rsid w:val="00DE2323"/>
    <w:rsid w:val="00E00160"/>
    <w:rsid w:val="00E142B6"/>
    <w:rsid w:val="00E14FE7"/>
    <w:rsid w:val="00E41EB5"/>
    <w:rsid w:val="00E75245"/>
    <w:rsid w:val="00E76D3F"/>
    <w:rsid w:val="00E8281D"/>
    <w:rsid w:val="00EB5047"/>
    <w:rsid w:val="00EC14AA"/>
    <w:rsid w:val="00ED0B02"/>
    <w:rsid w:val="00EF295A"/>
    <w:rsid w:val="00F03DC3"/>
    <w:rsid w:val="00F726E9"/>
    <w:rsid w:val="00F81C87"/>
    <w:rsid w:val="00F85227"/>
    <w:rsid w:val="00F92FAF"/>
    <w:rsid w:val="00F938E4"/>
    <w:rsid w:val="00F95755"/>
    <w:rsid w:val="00FA7101"/>
    <w:rsid w:val="00FC43F3"/>
    <w:rsid w:val="00FE7BBB"/>
    <w:rsid w:val="00FF051E"/>
    <w:rsid w:val="00FF0A29"/>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2.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18</cp:revision>
  <dcterms:created xsi:type="dcterms:W3CDTF">2024-11-27T12:37:00Z</dcterms:created>
  <dcterms:modified xsi:type="dcterms:W3CDTF">2025-10-23T10:44:00Z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