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47BCC" w14:textId="60DC6CFC" w:rsidR="571DCD5A" w:rsidRPr="00E60D73" w:rsidRDefault="571DCD5A" w:rsidP="03DBD95D">
      <w:pPr>
        <w:spacing w:line="276" w:lineRule="auto"/>
        <w:jc w:val="center"/>
        <w:rPr>
          <w:rFonts w:ascii="Arial" w:hAnsi="Arial" w:cs="Arial"/>
          <w:b/>
          <w:bCs/>
          <w:color w:val="7030A0"/>
          <w:sz w:val="32"/>
          <w:szCs w:val="32"/>
        </w:rPr>
      </w:pPr>
      <w:r w:rsidRPr="00E60D73">
        <w:rPr>
          <w:rFonts w:ascii="Arial" w:hAnsi="Arial" w:cs="Arial"/>
          <w:b/>
          <w:bCs/>
          <w:color w:val="7030A0"/>
          <w:sz w:val="32"/>
          <w:szCs w:val="32"/>
        </w:rPr>
        <w:t>Head of Student E</w:t>
      </w:r>
      <w:r w:rsidR="67000336" w:rsidRPr="00E60D73">
        <w:rPr>
          <w:rFonts w:ascii="Arial" w:hAnsi="Arial" w:cs="Arial"/>
          <w:b/>
          <w:bCs/>
          <w:color w:val="7030A0"/>
          <w:sz w:val="32"/>
          <w:szCs w:val="32"/>
        </w:rPr>
        <w:t>xperience</w:t>
      </w:r>
    </w:p>
    <w:p w14:paraId="2EDDDADD" w14:textId="72E250DA" w:rsidR="00AC31E0" w:rsidRPr="00E60D73" w:rsidRDefault="00AC31E0" w:rsidP="03DBD95D">
      <w:pPr>
        <w:spacing w:line="276" w:lineRule="auto"/>
        <w:jc w:val="center"/>
        <w:rPr>
          <w:rFonts w:ascii="Arial" w:hAnsi="Arial" w:cs="Arial"/>
          <w:b/>
          <w:bCs/>
          <w:color w:val="B90B6E"/>
          <w:sz w:val="28"/>
          <w:szCs w:val="28"/>
        </w:rPr>
      </w:pPr>
      <w:r w:rsidRPr="00E60D73">
        <w:rPr>
          <w:rFonts w:ascii="Arial" w:hAnsi="Arial" w:cs="Arial"/>
          <w:b/>
          <w:bCs/>
          <w:color w:val="B90B6E"/>
          <w:sz w:val="28"/>
          <w:szCs w:val="28"/>
        </w:rPr>
        <w:t xml:space="preserve">Full time </w:t>
      </w:r>
      <w:r w:rsidR="00F34387" w:rsidRPr="00E60D73">
        <w:rPr>
          <w:rFonts w:ascii="Arial" w:hAnsi="Arial" w:cs="Arial"/>
          <w:b/>
          <w:bCs/>
          <w:color w:val="B90B6E"/>
          <w:sz w:val="28"/>
          <w:szCs w:val="28"/>
        </w:rPr>
        <w:t>/ Permanent</w:t>
      </w:r>
    </w:p>
    <w:p w14:paraId="6E90BE04" w14:textId="2C7817FB" w:rsidR="00CC066B" w:rsidRPr="007128EC" w:rsidRDefault="00E60D73" w:rsidP="007128EC">
      <w:pPr>
        <w:spacing w:line="276" w:lineRule="auto"/>
        <w:jc w:val="center"/>
        <w:rPr>
          <w:rFonts w:ascii="Arial" w:hAnsi="Arial" w:cs="Arial"/>
          <w:b/>
          <w:bCs/>
          <w:color w:val="7030A0"/>
        </w:rPr>
      </w:pPr>
      <w:r w:rsidRPr="00E60D73">
        <w:rPr>
          <w:rFonts w:ascii="Arial" w:hAnsi="Arial" w:cs="Arial"/>
          <w:b/>
          <w:bCs/>
          <w:color w:val="7030A0"/>
        </w:rPr>
        <w:t>£38,965 to £45,185</w:t>
      </w:r>
    </w:p>
    <w:p w14:paraId="46C02A3A" w14:textId="77777777" w:rsidR="00E60D73" w:rsidRPr="009F6A85" w:rsidRDefault="00E60D73" w:rsidP="008C6E9F">
      <w:pPr>
        <w:spacing w:line="276" w:lineRule="auto"/>
        <w:rPr>
          <w:rFonts w:ascii="Arial" w:hAnsi="Arial" w:cs="Arial"/>
          <w:b/>
          <w:sz w:val="22"/>
          <w:szCs w:val="22"/>
        </w:rPr>
      </w:pPr>
    </w:p>
    <w:p w14:paraId="3DCD9572" w14:textId="77777777" w:rsidR="00C15227" w:rsidRDefault="00EC7CC4" w:rsidP="00D56BEB">
      <w:pPr>
        <w:rPr>
          <w:rFonts w:ascii="Arial" w:eastAsia="Times New Roman" w:hAnsi="Arial" w:cs="Arial"/>
          <w:color w:val="000000"/>
          <w:sz w:val="22"/>
          <w:szCs w:val="22"/>
        </w:rPr>
      </w:pPr>
      <w:r>
        <w:rPr>
          <w:rFonts w:ascii="Arial" w:hAnsi="Arial" w:cs="Arial"/>
          <w:sz w:val="22"/>
          <w:szCs w:val="22"/>
          <w:shd w:val="clear" w:color="auto" w:fill="FFFFFF"/>
        </w:rPr>
        <w:t xml:space="preserve">At Nescot, we are recruiting for a full time </w:t>
      </w:r>
      <w:r w:rsidRPr="00EC7CC4">
        <w:rPr>
          <w:rFonts w:ascii="Arial" w:hAnsi="Arial" w:cs="Arial"/>
          <w:b/>
          <w:bCs/>
          <w:sz w:val="22"/>
          <w:szCs w:val="22"/>
          <w:shd w:val="clear" w:color="auto" w:fill="FFFFFF"/>
        </w:rPr>
        <w:t>Head of Student Experience</w:t>
      </w:r>
      <w:r>
        <w:rPr>
          <w:rFonts w:ascii="Arial" w:hAnsi="Arial" w:cs="Arial"/>
          <w:sz w:val="22"/>
          <w:szCs w:val="22"/>
          <w:shd w:val="clear" w:color="auto" w:fill="FFFFFF"/>
        </w:rPr>
        <w:t xml:space="preserve">. </w:t>
      </w:r>
      <w:r w:rsidR="00D56BEB" w:rsidRPr="002A7CCC">
        <w:rPr>
          <w:rFonts w:ascii="Arial" w:eastAsia="Times New Roman" w:hAnsi="Arial" w:cs="Arial"/>
          <w:color w:val="000000"/>
          <w:sz w:val="22"/>
          <w:szCs w:val="22"/>
        </w:rPr>
        <w:t>This is an exciting opportunity to become a pivotal part of a dynamic Student Experience team at Nescot—a team that is rapidly advancing the student journey and is seeking a steady and inspiring leader to guide its continued growth and success.</w:t>
      </w:r>
      <w:r w:rsidR="00D56BEB">
        <w:rPr>
          <w:rFonts w:ascii="Arial" w:eastAsia="Times New Roman" w:hAnsi="Arial" w:cs="Arial"/>
          <w:color w:val="000000"/>
          <w:sz w:val="22"/>
          <w:szCs w:val="22"/>
        </w:rPr>
        <w:t xml:space="preserve"> </w:t>
      </w:r>
    </w:p>
    <w:p w14:paraId="5CCA7714" w14:textId="77777777" w:rsidR="00C15227" w:rsidRDefault="00C15227" w:rsidP="00D56BEB">
      <w:pPr>
        <w:rPr>
          <w:rFonts w:ascii="Arial" w:eastAsia="Times New Roman" w:hAnsi="Arial" w:cs="Arial"/>
          <w:color w:val="000000"/>
          <w:sz w:val="22"/>
          <w:szCs w:val="22"/>
        </w:rPr>
      </w:pPr>
    </w:p>
    <w:p w14:paraId="3ED5B218" w14:textId="5E473107" w:rsidR="00A94046" w:rsidRPr="00C15227" w:rsidRDefault="00D56BEB" w:rsidP="00C15227">
      <w:pPr>
        <w:rPr>
          <w:rFonts w:eastAsia="Times New Roman"/>
          <w:color w:val="000000"/>
          <w:sz w:val="22"/>
          <w:szCs w:val="22"/>
        </w:rPr>
      </w:pPr>
      <w:r w:rsidRPr="00D56BEB">
        <w:rPr>
          <w:rFonts w:ascii="Arial" w:eastAsia="Times New Roman" w:hAnsi="Arial" w:cs="Arial"/>
          <w:color w:val="000000"/>
          <w:sz w:val="22"/>
          <w:szCs w:val="22"/>
        </w:rPr>
        <w:t>You will play a central role in shaping and delivering a high-quality, inclusive student experience that supports the college’s strategic objectives. By fostering a culture of engagement, partnership, and continuous improvement, you will empower every student to achieve their full potential.</w:t>
      </w:r>
    </w:p>
    <w:p w14:paraId="630200A5" w14:textId="76A8D4C7" w:rsidR="007B6E7E" w:rsidRPr="007B6E7E" w:rsidRDefault="007B6E7E" w:rsidP="00F34387">
      <w:pPr>
        <w:spacing w:after="200" w:line="276" w:lineRule="auto"/>
        <w:rPr>
          <w:rFonts w:ascii="Arial" w:hAnsi="Arial" w:cs="Arial"/>
          <w:sz w:val="22"/>
          <w:szCs w:val="22"/>
        </w:rPr>
      </w:pPr>
    </w:p>
    <w:p w14:paraId="1FEF1CE5" w14:textId="2486E5D5" w:rsidR="00A0241D" w:rsidRPr="004A5772" w:rsidRDefault="00A0241D" w:rsidP="00CC066B">
      <w:pPr>
        <w:spacing w:after="200"/>
        <w:rPr>
          <w:rFonts w:ascii="Arial" w:hAnsi="Arial" w:cs="Arial"/>
          <w:b/>
          <w:bCs/>
          <w:sz w:val="22"/>
          <w:szCs w:val="22"/>
          <w:shd w:val="clear" w:color="auto" w:fill="FFFFFF"/>
        </w:rPr>
      </w:pPr>
      <w:r w:rsidRPr="004A5772">
        <w:rPr>
          <w:rFonts w:ascii="Arial" w:hAnsi="Arial" w:cs="Arial"/>
          <w:b/>
          <w:bCs/>
          <w:sz w:val="22"/>
          <w:szCs w:val="22"/>
          <w:shd w:val="clear" w:color="auto" w:fill="FFFFFF"/>
        </w:rPr>
        <w:t>What we are looking for:</w:t>
      </w:r>
    </w:p>
    <w:p w14:paraId="0858CD20" w14:textId="77777777" w:rsidR="008C6E9F" w:rsidRPr="008C6E9F" w:rsidRDefault="008C6E9F" w:rsidP="00E13537">
      <w:pPr>
        <w:pStyle w:val="paragraph"/>
        <w:numPr>
          <w:ilvl w:val="0"/>
          <w:numId w:val="5"/>
        </w:numPr>
        <w:spacing w:before="0" w:beforeAutospacing="0" w:after="0" w:afterAutospacing="0" w:line="276" w:lineRule="auto"/>
        <w:textAlignment w:val="baseline"/>
        <w:rPr>
          <w:rFonts w:ascii="Arial" w:hAnsi="Arial" w:cs="Arial"/>
          <w:sz w:val="22"/>
          <w:szCs w:val="22"/>
          <w:shd w:val="clear" w:color="auto" w:fill="FFFFFF"/>
        </w:rPr>
      </w:pPr>
      <w:r w:rsidRPr="008C6E9F">
        <w:rPr>
          <w:rFonts w:ascii="Arial" w:hAnsi="Arial" w:cs="Arial"/>
          <w:sz w:val="22"/>
          <w:szCs w:val="22"/>
          <w:shd w:val="clear" w:color="auto" w:fill="FFFFFF"/>
        </w:rPr>
        <w:t>Highly knowledgeable, motivated and passionate about the impact of PHSE, student engagement, and feedback.</w:t>
      </w:r>
    </w:p>
    <w:p w14:paraId="51C1FB8C" w14:textId="77777777" w:rsidR="008C6E9F" w:rsidRPr="008C6E9F" w:rsidRDefault="008C6E9F" w:rsidP="00E13537">
      <w:pPr>
        <w:pStyle w:val="paragraph"/>
        <w:numPr>
          <w:ilvl w:val="0"/>
          <w:numId w:val="5"/>
        </w:numPr>
        <w:spacing w:before="0" w:beforeAutospacing="0" w:after="0" w:afterAutospacing="0" w:line="276" w:lineRule="auto"/>
        <w:textAlignment w:val="baseline"/>
        <w:rPr>
          <w:rFonts w:ascii="Arial" w:hAnsi="Arial" w:cs="Arial"/>
          <w:sz w:val="22"/>
          <w:szCs w:val="22"/>
          <w:shd w:val="clear" w:color="auto" w:fill="FFFFFF"/>
        </w:rPr>
      </w:pPr>
      <w:r w:rsidRPr="008C6E9F">
        <w:rPr>
          <w:rFonts w:ascii="Arial" w:hAnsi="Arial" w:cs="Arial"/>
          <w:sz w:val="22"/>
          <w:szCs w:val="22"/>
          <w:shd w:val="clear" w:color="auto" w:fill="FFFFFF"/>
        </w:rPr>
        <w:t>Inspiring in their ability to provide opportunities for personal and progressional growth through a network of internal and external facilitators.</w:t>
      </w:r>
    </w:p>
    <w:p w14:paraId="19DC092C" w14:textId="77777777" w:rsidR="008C6E9F" w:rsidRPr="008C6E9F" w:rsidRDefault="008C6E9F" w:rsidP="00E13537">
      <w:pPr>
        <w:pStyle w:val="paragraph"/>
        <w:numPr>
          <w:ilvl w:val="0"/>
          <w:numId w:val="5"/>
        </w:numPr>
        <w:spacing w:before="0" w:beforeAutospacing="0" w:after="0" w:afterAutospacing="0" w:line="276" w:lineRule="auto"/>
        <w:textAlignment w:val="baseline"/>
        <w:rPr>
          <w:rFonts w:ascii="Arial" w:hAnsi="Arial" w:cs="Arial"/>
          <w:sz w:val="22"/>
          <w:szCs w:val="22"/>
          <w:shd w:val="clear" w:color="auto" w:fill="FFFFFF"/>
        </w:rPr>
      </w:pPr>
      <w:r w:rsidRPr="008C6E9F">
        <w:rPr>
          <w:rFonts w:ascii="Arial" w:hAnsi="Arial" w:cs="Arial"/>
          <w:sz w:val="22"/>
          <w:szCs w:val="22"/>
          <w:shd w:val="clear" w:color="auto" w:fill="FFFFFF"/>
        </w:rPr>
        <w:t>Able to positively converse with and influence students, staff, and external stakeholders on the importance of attendance, engagement, enrichment, and the Student Voice.</w:t>
      </w:r>
    </w:p>
    <w:p w14:paraId="29589243" w14:textId="77777777" w:rsidR="008C6E9F" w:rsidRPr="008C6E9F" w:rsidRDefault="008C6E9F" w:rsidP="00E13537">
      <w:pPr>
        <w:pStyle w:val="paragraph"/>
        <w:numPr>
          <w:ilvl w:val="0"/>
          <w:numId w:val="5"/>
        </w:numPr>
        <w:spacing w:before="0" w:beforeAutospacing="0" w:after="0" w:afterAutospacing="0" w:line="276" w:lineRule="auto"/>
        <w:textAlignment w:val="baseline"/>
        <w:rPr>
          <w:rFonts w:ascii="Arial" w:hAnsi="Arial" w:cs="Arial"/>
          <w:sz w:val="22"/>
          <w:szCs w:val="22"/>
          <w:shd w:val="clear" w:color="auto" w:fill="FFFFFF"/>
        </w:rPr>
      </w:pPr>
      <w:r w:rsidRPr="008C6E9F">
        <w:rPr>
          <w:rFonts w:ascii="Arial" w:hAnsi="Arial" w:cs="Arial"/>
          <w:sz w:val="22"/>
          <w:szCs w:val="22"/>
          <w:shd w:val="clear" w:color="auto" w:fill="FFFFFF"/>
        </w:rPr>
        <w:t>Supportive to staff in facilitating change to learning and behaviours.</w:t>
      </w:r>
    </w:p>
    <w:p w14:paraId="45EFCD6F" w14:textId="77777777" w:rsidR="008C6E9F" w:rsidRPr="008C6E9F" w:rsidRDefault="008C6E9F" w:rsidP="00E13537">
      <w:pPr>
        <w:pStyle w:val="paragraph"/>
        <w:numPr>
          <w:ilvl w:val="0"/>
          <w:numId w:val="5"/>
        </w:numPr>
        <w:spacing w:before="0" w:beforeAutospacing="0" w:after="0" w:afterAutospacing="0" w:line="276" w:lineRule="auto"/>
        <w:textAlignment w:val="baseline"/>
        <w:rPr>
          <w:rFonts w:ascii="Arial" w:hAnsi="Arial" w:cs="Arial"/>
          <w:sz w:val="22"/>
          <w:szCs w:val="22"/>
          <w:shd w:val="clear" w:color="auto" w:fill="FFFFFF"/>
        </w:rPr>
      </w:pPr>
      <w:r w:rsidRPr="008C6E9F">
        <w:rPr>
          <w:rFonts w:ascii="Arial" w:hAnsi="Arial" w:cs="Arial"/>
          <w:sz w:val="22"/>
          <w:szCs w:val="22"/>
          <w:shd w:val="clear" w:color="auto" w:fill="FFFFFF"/>
        </w:rPr>
        <w:t>Results-driven, ensuring the enrichment and tutorial content is a valuable opportunity for learning, development, and growth for students, and brings about positive change.</w:t>
      </w:r>
    </w:p>
    <w:p w14:paraId="1BA904E7" w14:textId="2334EBFE" w:rsidR="008C6E9F" w:rsidRPr="008C6E9F" w:rsidRDefault="008C6E9F" w:rsidP="00E13537">
      <w:pPr>
        <w:pStyle w:val="paragraph"/>
        <w:numPr>
          <w:ilvl w:val="0"/>
          <w:numId w:val="5"/>
        </w:numPr>
        <w:spacing w:before="0" w:beforeAutospacing="0" w:after="0" w:afterAutospacing="0" w:line="276" w:lineRule="auto"/>
        <w:textAlignment w:val="baseline"/>
        <w:rPr>
          <w:rFonts w:ascii="Arial" w:hAnsi="Arial" w:cs="Arial"/>
          <w:sz w:val="22"/>
          <w:szCs w:val="22"/>
          <w:shd w:val="clear" w:color="auto" w:fill="FFFFFF"/>
        </w:rPr>
      </w:pPr>
      <w:r w:rsidRPr="008C6E9F">
        <w:rPr>
          <w:rFonts w:ascii="Arial" w:hAnsi="Arial" w:cs="Arial"/>
          <w:sz w:val="22"/>
          <w:szCs w:val="22"/>
          <w:shd w:val="clear" w:color="auto" w:fill="FFFFFF"/>
        </w:rPr>
        <w:t xml:space="preserve">A champion of the Student Voice, </w:t>
      </w:r>
      <w:r w:rsidR="007A46AB" w:rsidRPr="008C6E9F">
        <w:rPr>
          <w:rFonts w:ascii="Arial" w:hAnsi="Arial" w:cs="Arial"/>
          <w:sz w:val="22"/>
          <w:szCs w:val="22"/>
          <w:shd w:val="clear" w:color="auto" w:fill="FFFFFF"/>
        </w:rPr>
        <w:t>acting</w:t>
      </w:r>
      <w:r w:rsidRPr="008C6E9F">
        <w:rPr>
          <w:rFonts w:ascii="Arial" w:hAnsi="Arial" w:cs="Arial"/>
          <w:sz w:val="22"/>
          <w:szCs w:val="22"/>
          <w:shd w:val="clear" w:color="auto" w:fill="FFFFFF"/>
        </w:rPr>
        <w:t xml:space="preserve"> on student feedback and supporting the Student Leadership Team to ensure students are empowered and represented.</w:t>
      </w:r>
    </w:p>
    <w:p w14:paraId="3E2DC2C6" w14:textId="77777777" w:rsidR="008C6E9F" w:rsidRPr="008C6E9F" w:rsidRDefault="008C6E9F" w:rsidP="00E13537">
      <w:pPr>
        <w:pStyle w:val="paragraph"/>
        <w:numPr>
          <w:ilvl w:val="0"/>
          <w:numId w:val="5"/>
        </w:numPr>
        <w:spacing w:before="0" w:beforeAutospacing="0" w:after="0" w:afterAutospacing="0" w:line="276" w:lineRule="auto"/>
        <w:textAlignment w:val="baseline"/>
        <w:rPr>
          <w:rFonts w:ascii="Arial" w:hAnsi="Arial" w:cs="Arial"/>
          <w:sz w:val="22"/>
          <w:szCs w:val="22"/>
          <w:shd w:val="clear" w:color="auto" w:fill="FFFFFF"/>
        </w:rPr>
      </w:pPr>
      <w:r w:rsidRPr="008C6E9F">
        <w:rPr>
          <w:rFonts w:ascii="Arial" w:hAnsi="Arial" w:cs="Arial"/>
          <w:sz w:val="22"/>
          <w:szCs w:val="22"/>
          <w:shd w:val="clear" w:color="auto" w:fill="FFFFFF"/>
        </w:rPr>
        <w:t>Possess excellent communication, administration, and team management skills, and be effective in leading on change.</w:t>
      </w:r>
    </w:p>
    <w:p w14:paraId="7C95E9E3" w14:textId="77777777" w:rsidR="008C6E9F" w:rsidRDefault="008C6E9F" w:rsidP="00E13537">
      <w:pPr>
        <w:pStyle w:val="paragraph"/>
        <w:numPr>
          <w:ilvl w:val="0"/>
          <w:numId w:val="5"/>
        </w:numPr>
        <w:spacing w:before="0" w:beforeAutospacing="0" w:after="0" w:afterAutospacing="0" w:line="276" w:lineRule="auto"/>
        <w:textAlignment w:val="baseline"/>
        <w:rPr>
          <w:rFonts w:ascii="Arial" w:hAnsi="Arial" w:cs="Arial"/>
          <w:sz w:val="22"/>
          <w:szCs w:val="22"/>
          <w:shd w:val="clear" w:color="auto" w:fill="FFFFFF"/>
        </w:rPr>
      </w:pPr>
      <w:r w:rsidRPr="008C6E9F">
        <w:rPr>
          <w:rFonts w:ascii="Arial" w:hAnsi="Arial" w:cs="Arial"/>
          <w:sz w:val="22"/>
          <w:szCs w:val="22"/>
          <w:shd w:val="clear" w:color="auto" w:fill="FFFFFF"/>
        </w:rPr>
        <w:t>Enthusiastic, committed, astute, reliable, and resilient, embodying the expected positive behaviours of staff and students.</w:t>
      </w:r>
    </w:p>
    <w:p w14:paraId="6E98853D" w14:textId="218D45AF" w:rsidR="00F34387" w:rsidRPr="00EC7CC4" w:rsidRDefault="00EC7CC4" w:rsidP="00E13537">
      <w:pPr>
        <w:pStyle w:val="paragraph"/>
        <w:numPr>
          <w:ilvl w:val="0"/>
          <w:numId w:val="5"/>
        </w:numPr>
        <w:spacing w:before="0" w:beforeAutospacing="0" w:after="0" w:afterAutospacing="0" w:line="276" w:lineRule="auto"/>
        <w:textAlignment w:val="baseline"/>
        <w:rPr>
          <w:rFonts w:ascii="Arial" w:hAnsi="Arial" w:cs="Arial"/>
          <w:sz w:val="22"/>
          <w:szCs w:val="22"/>
          <w:shd w:val="clear" w:color="auto" w:fill="FFFFFF"/>
        </w:rPr>
      </w:pPr>
      <w:r>
        <w:rPr>
          <w:rFonts w:ascii="Arial" w:hAnsi="Arial" w:cs="Arial"/>
          <w:sz w:val="22"/>
          <w:szCs w:val="22"/>
        </w:rPr>
        <w:t>A</w:t>
      </w:r>
      <w:r w:rsidR="00F34387" w:rsidRPr="007B6E7E">
        <w:rPr>
          <w:rFonts w:ascii="Arial" w:hAnsi="Arial" w:cs="Arial"/>
          <w:sz w:val="22"/>
          <w:szCs w:val="22"/>
        </w:rPr>
        <w:t xml:space="preserve"> vision for the enrichment programme at college that goes beyond activities—focusing on high-quality tutorial content, personal development, employability skills, student voice, and engaging internal and external speakers and events.</w:t>
      </w:r>
    </w:p>
    <w:p w14:paraId="1E3AA001" w14:textId="785F1715" w:rsidR="008C6E9F" w:rsidRDefault="00EC7CC4" w:rsidP="00EC7CC4">
      <w:pPr>
        <w:pStyle w:val="paragraph"/>
        <w:numPr>
          <w:ilvl w:val="0"/>
          <w:numId w:val="5"/>
        </w:numPr>
        <w:spacing w:before="0" w:beforeAutospacing="0" w:after="0" w:afterAutospacing="0" w:line="276" w:lineRule="auto"/>
        <w:textAlignment w:val="baseline"/>
        <w:rPr>
          <w:rFonts w:ascii="Arial" w:hAnsi="Arial" w:cs="Arial"/>
          <w:sz w:val="22"/>
          <w:szCs w:val="22"/>
          <w:shd w:val="clear" w:color="auto" w:fill="FFFFFF"/>
        </w:rPr>
      </w:pPr>
      <w:r>
        <w:rPr>
          <w:rFonts w:ascii="Arial" w:hAnsi="Arial" w:cs="Arial"/>
          <w:sz w:val="22"/>
          <w:szCs w:val="22"/>
        </w:rPr>
        <w:t>C</w:t>
      </w:r>
      <w:r w:rsidRPr="007B6E7E">
        <w:rPr>
          <w:rFonts w:ascii="Arial" w:hAnsi="Arial" w:cs="Arial"/>
          <w:sz w:val="22"/>
          <w:szCs w:val="22"/>
        </w:rPr>
        <w:t>hampion inclusivity and continuous improvement, ensuring all students feel valued and empowered to contribute to college life.</w:t>
      </w:r>
    </w:p>
    <w:p w14:paraId="1C3214BD" w14:textId="77777777" w:rsidR="00EC7CC4" w:rsidRPr="00EC7CC4" w:rsidRDefault="00EC7CC4" w:rsidP="00EC7CC4">
      <w:pPr>
        <w:pStyle w:val="paragraph"/>
        <w:spacing w:before="0" w:beforeAutospacing="0" w:after="0" w:afterAutospacing="0" w:line="276" w:lineRule="auto"/>
        <w:ind w:left="720"/>
        <w:textAlignment w:val="baseline"/>
        <w:rPr>
          <w:rFonts w:ascii="Arial" w:hAnsi="Arial" w:cs="Arial"/>
          <w:sz w:val="22"/>
          <w:szCs w:val="22"/>
          <w:shd w:val="clear" w:color="auto" w:fill="FFFFFF"/>
        </w:rPr>
      </w:pPr>
    </w:p>
    <w:p w14:paraId="4A1907A0" w14:textId="77777777" w:rsidR="008C6E9F" w:rsidRPr="008C6E9F" w:rsidRDefault="008C6E9F" w:rsidP="004C0F86">
      <w:pPr>
        <w:pStyle w:val="paragraph"/>
        <w:spacing w:before="0" w:beforeAutospacing="0" w:after="240" w:afterAutospacing="0" w:line="276" w:lineRule="auto"/>
        <w:textAlignment w:val="baseline"/>
        <w:rPr>
          <w:rFonts w:ascii="Arial" w:hAnsi="Arial" w:cs="Arial"/>
          <w:b/>
          <w:bCs/>
          <w:sz w:val="22"/>
          <w:szCs w:val="22"/>
          <w:shd w:val="clear" w:color="auto" w:fill="FFFFFF"/>
        </w:rPr>
      </w:pPr>
      <w:r w:rsidRPr="008C6E9F">
        <w:rPr>
          <w:rFonts w:ascii="Arial" w:hAnsi="Arial" w:cs="Arial"/>
          <w:b/>
          <w:bCs/>
          <w:sz w:val="22"/>
          <w:szCs w:val="22"/>
          <w:shd w:val="clear" w:color="auto" w:fill="FFFFFF"/>
        </w:rPr>
        <w:t>Duties/responsibilities</w:t>
      </w:r>
    </w:p>
    <w:p w14:paraId="3D4666FB" w14:textId="77777777" w:rsidR="008C6E9F" w:rsidRPr="008C6E9F" w:rsidRDefault="008C6E9F" w:rsidP="00E13537">
      <w:pPr>
        <w:pStyle w:val="paragraph"/>
        <w:numPr>
          <w:ilvl w:val="0"/>
          <w:numId w:val="6"/>
        </w:numPr>
        <w:spacing w:before="0" w:beforeAutospacing="0" w:after="0" w:afterAutospacing="0" w:line="276" w:lineRule="auto"/>
        <w:textAlignment w:val="baseline"/>
        <w:rPr>
          <w:rFonts w:ascii="Arial" w:hAnsi="Arial" w:cs="Arial"/>
          <w:sz w:val="22"/>
          <w:szCs w:val="22"/>
          <w:shd w:val="clear" w:color="auto" w:fill="FFFFFF"/>
        </w:rPr>
      </w:pPr>
      <w:r w:rsidRPr="008C6E9F">
        <w:rPr>
          <w:rFonts w:ascii="Arial" w:hAnsi="Arial" w:cs="Arial"/>
          <w:sz w:val="22"/>
          <w:szCs w:val="22"/>
          <w:shd w:val="clear" w:color="auto" w:fill="FFFFFF"/>
        </w:rPr>
        <w:t>Lead and manage the planning, preparation, and implementation of the college strategy around Student Experience, including all aspects of enrichment, the tutorial programme, attendance monitoring, student leadership, student voice, and social action.</w:t>
      </w:r>
    </w:p>
    <w:p w14:paraId="50E98D90" w14:textId="77777777" w:rsidR="008C6E9F" w:rsidRPr="008C6E9F" w:rsidRDefault="008C6E9F" w:rsidP="00E13537">
      <w:pPr>
        <w:pStyle w:val="paragraph"/>
        <w:numPr>
          <w:ilvl w:val="0"/>
          <w:numId w:val="6"/>
        </w:numPr>
        <w:spacing w:before="0" w:beforeAutospacing="0" w:after="0" w:afterAutospacing="0" w:line="276" w:lineRule="auto"/>
        <w:textAlignment w:val="baseline"/>
        <w:rPr>
          <w:rFonts w:ascii="Arial" w:hAnsi="Arial" w:cs="Arial"/>
          <w:sz w:val="22"/>
          <w:szCs w:val="22"/>
          <w:shd w:val="clear" w:color="auto" w:fill="FFFFFF"/>
        </w:rPr>
      </w:pPr>
      <w:r w:rsidRPr="008C6E9F">
        <w:rPr>
          <w:rFonts w:ascii="Arial" w:hAnsi="Arial" w:cs="Arial"/>
          <w:sz w:val="22"/>
          <w:szCs w:val="22"/>
          <w:shd w:val="clear" w:color="auto" w:fill="FFFFFF"/>
        </w:rPr>
        <w:lastRenderedPageBreak/>
        <w:t>Design and implement a college-wide, person-centred PHSE/Tutorial scheme of work that meets statutory guidelines and is relevant, reflecting emerging trends identified by the Wellbeing Team and student behaviour.</w:t>
      </w:r>
    </w:p>
    <w:p w14:paraId="2AE8BA1C" w14:textId="77777777" w:rsidR="008C6E9F" w:rsidRPr="008C6E9F" w:rsidRDefault="008C6E9F" w:rsidP="00E13537">
      <w:pPr>
        <w:pStyle w:val="paragraph"/>
        <w:numPr>
          <w:ilvl w:val="0"/>
          <w:numId w:val="6"/>
        </w:numPr>
        <w:spacing w:before="0" w:beforeAutospacing="0" w:after="0" w:afterAutospacing="0" w:line="276" w:lineRule="auto"/>
        <w:textAlignment w:val="baseline"/>
        <w:rPr>
          <w:rFonts w:ascii="Arial" w:hAnsi="Arial" w:cs="Arial"/>
          <w:sz w:val="22"/>
          <w:szCs w:val="22"/>
          <w:shd w:val="clear" w:color="auto" w:fill="FFFFFF"/>
        </w:rPr>
      </w:pPr>
      <w:r w:rsidRPr="008C6E9F">
        <w:rPr>
          <w:rFonts w:ascii="Arial" w:hAnsi="Arial" w:cs="Arial"/>
          <w:sz w:val="22"/>
          <w:szCs w:val="22"/>
          <w:shd w:val="clear" w:color="auto" w:fill="FFFFFF"/>
        </w:rPr>
        <w:t>Quality assess and support the delivery of pastoral content by curriculum teams.</w:t>
      </w:r>
    </w:p>
    <w:p w14:paraId="3D38941F" w14:textId="77777777" w:rsidR="008C6E9F" w:rsidRPr="008C6E9F" w:rsidRDefault="008C6E9F" w:rsidP="00E13537">
      <w:pPr>
        <w:pStyle w:val="paragraph"/>
        <w:numPr>
          <w:ilvl w:val="0"/>
          <w:numId w:val="6"/>
        </w:numPr>
        <w:spacing w:before="0" w:beforeAutospacing="0" w:after="0" w:afterAutospacing="0" w:line="276" w:lineRule="auto"/>
        <w:textAlignment w:val="baseline"/>
        <w:rPr>
          <w:rFonts w:ascii="Arial" w:hAnsi="Arial" w:cs="Arial"/>
          <w:sz w:val="22"/>
          <w:szCs w:val="22"/>
          <w:shd w:val="clear" w:color="auto" w:fill="FFFFFF"/>
        </w:rPr>
      </w:pPr>
      <w:r w:rsidRPr="008C6E9F">
        <w:rPr>
          <w:rFonts w:ascii="Arial" w:hAnsi="Arial" w:cs="Arial"/>
          <w:sz w:val="22"/>
          <w:szCs w:val="22"/>
          <w:shd w:val="clear" w:color="auto" w:fill="FFFFFF"/>
        </w:rPr>
        <w:t>Deliver tutorial content to the 14–16 cohort.</w:t>
      </w:r>
    </w:p>
    <w:p w14:paraId="3E973BD5" w14:textId="77777777" w:rsidR="008C6E9F" w:rsidRPr="008C6E9F" w:rsidRDefault="008C6E9F" w:rsidP="00E13537">
      <w:pPr>
        <w:pStyle w:val="paragraph"/>
        <w:numPr>
          <w:ilvl w:val="0"/>
          <w:numId w:val="6"/>
        </w:numPr>
        <w:spacing w:before="0" w:beforeAutospacing="0" w:after="0" w:afterAutospacing="0" w:line="276" w:lineRule="auto"/>
        <w:textAlignment w:val="baseline"/>
        <w:rPr>
          <w:rFonts w:ascii="Arial" w:hAnsi="Arial" w:cs="Arial"/>
          <w:sz w:val="22"/>
          <w:szCs w:val="22"/>
          <w:shd w:val="clear" w:color="auto" w:fill="FFFFFF"/>
        </w:rPr>
      </w:pPr>
      <w:r w:rsidRPr="008C6E9F">
        <w:rPr>
          <w:rFonts w:ascii="Arial" w:hAnsi="Arial" w:cs="Arial"/>
          <w:sz w:val="22"/>
          <w:szCs w:val="22"/>
          <w:shd w:val="clear" w:color="auto" w:fill="FFFFFF"/>
        </w:rPr>
        <w:t>Lead on enrichment activities to ensure students receive a breadth of opportunity to engage in extra-curricular activities that enhance their experience and education.</w:t>
      </w:r>
    </w:p>
    <w:p w14:paraId="4ADF3AA9" w14:textId="77777777" w:rsidR="008C6E9F" w:rsidRPr="008C6E9F" w:rsidRDefault="008C6E9F" w:rsidP="00E13537">
      <w:pPr>
        <w:pStyle w:val="paragraph"/>
        <w:numPr>
          <w:ilvl w:val="0"/>
          <w:numId w:val="6"/>
        </w:numPr>
        <w:spacing w:before="0" w:beforeAutospacing="0" w:after="0" w:afterAutospacing="0" w:line="276" w:lineRule="auto"/>
        <w:textAlignment w:val="baseline"/>
        <w:rPr>
          <w:rFonts w:ascii="Arial" w:hAnsi="Arial" w:cs="Arial"/>
          <w:sz w:val="22"/>
          <w:szCs w:val="22"/>
          <w:shd w:val="clear" w:color="auto" w:fill="FFFFFF"/>
        </w:rPr>
      </w:pPr>
      <w:r w:rsidRPr="008C6E9F">
        <w:rPr>
          <w:rFonts w:ascii="Arial" w:hAnsi="Arial" w:cs="Arial"/>
          <w:sz w:val="22"/>
          <w:szCs w:val="22"/>
          <w:shd w:val="clear" w:color="auto" w:fill="FFFFFF"/>
        </w:rPr>
        <w:t>Manage a team of Student Experience Officers and hold them accountable for meeting key performance indicators.</w:t>
      </w:r>
    </w:p>
    <w:p w14:paraId="70DA4EE4" w14:textId="3D9E8CCC" w:rsidR="008C6E9F" w:rsidRPr="008C6E9F" w:rsidRDefault="008C6E9F" w:rsidP="00E13537">
      <w:pPr>
        <w:pStyle w:val="paragraph"/>
        <w:numPr>
          <w:ilvl w:val="0"/>
          <w:numId w:val="6"/>
        </w:numPr>
        <w:spacing w:before="0" w:beforeAutospacing="0" w:after="0" w:afterAutospacing="0" w:line="276" w:lineRule="auto"/>
        <w:textAlignment w:val="baseline"/>
        <w:rPr>
          <w:rFonts w:ascii="Arial" w:hAnsi="Arial" w:cs="Arial"/>
          <w:sz w:val="22"/>
          <w:szCs w:val="22"/>
          <w:shd w:val="clear" w:color="auto" w:fill="FFFFFF"/>
        </w:rPr>
      </w:pPr>
      <w:r w:rsidRPr="008C6E9F">
        <w:rPr>
          <w:rFonts w:ascii="Arial" w:hAnsi="Arial" w:cs="Arial"/>
          <w:sz w:val="22"/>
          <w:szCs w:val="22"/>
          <w:shd w:val="clear" w:color="auto" w:fill="FFFFFF"/>
        </w:rPr>
        <w:t xml:space="preserve">Engage students in the improvement of teaching and learning through Student </w:t>
      </w:r>
      <w:r w:rsidR="009A6218" w:rsidRPr="008C6E9F">
        <w:rPr>
          <w:rFonts w:ascii="Arial" w:hAnsi="Arial" w:cs="Arial"/>
          <w:sz w:val="22"/>
          <w:szCs w:val="22"/>
          <w:shd w:val="clear" w:color="auto" w:fill="FFFFFF"/>
        </w:rPr>
        <w:t>Voice and</w:t>
      </w:r>
      <w:r w:rsidRPr="008C6E9F">
        <w:rPr>
          <w:rFonts w:ascii="Arial" w:hAnsi="Arial" w:cs="Arial"/>
          <w:sz w:val="22"/>
          <w:szCs w:val="22"/>
          <w:shd w:val="clear" w:color="auto" w:fill="FFFFFF"/>
        </w:rPr>
        <w:t xml:space="preserve"> champion the work of the Student Leadership Team.</w:t>
      </w:r>
    </w:p>
    <w:p w14:paraId="02117772" w14:textId="77777777" w:rsidR="008C6E9F" w:rsidRPr="008C6E9F" w:rsidRDefault="008C6E9F" w:rsidP="00E13537">
      <w:pPr>
        <w:pStyle w:val="paragraph"/>
        <w:numPr>
          <w:ilvl w:val="0"/>
          <w:numId w:val="6"/>
        </w:numPr>
        <w:spacing w:before="0" w:beforeAutospacing="0" w:after="0" w:afterAutospacing="0" w:line="276" w:lineRule="auto"/>
        <w:textAlignment w:val="baseline"/>
        <w:rPr>
          <w:rFonts w:ascii="Arial" w:hAnsi="Arial" w:cs="Arial"/>
          <w:sz w:val="22"/>
          <w:szCs w:val="22"/>
          <w:shd w:val="clear" w:color="auto" w:fill="FFFFFF"/>
        </w:rPr>
      </w:pPr>
      <w:r w:rsidRPr="008C6E9F">
        <w:rPr>
          <w:rFonts w:ascii="Arial" w:hAnsi="Arial" w:cs="Arial"/>
          <w:sz w:val="22"/>
          <w:szCs w:val="22"/>
          <w:shd w:val="clear" w:color="auto" w:fill="FFFFFF"/>
        </w:rPr>
        <w:t>Have oversight of student voice initiatives and report to senior managers on emerging trends.</w:t>
      </w:r>
    </w:p>
    <w:p w14:paraId="731FF234" w14:textId="77777777" w:rsidR="008C6E9F" w:rsidRPr="008C6E9F" w:rsidRDefault="008C6E9F" w:rsidP="00E13537">
      <w:pPr>
        <w:pStyle w:val="paragraph"/>
        <w:numPr>
          <w:ilvl w:val="0"/>
          <w:numId w:val="6"/>
        </w:numPr>
        <w:spacing w:before="0" w:beforeAutospacing="0" w:after="0" w:afterAutospacing="0" w:line="276" w:lineRule="auto"/>
        <w:textAlignment w:val="baseline"/>
        <w:rPr>
          <w:rFonts w:ascii="Arial" w:hAnsi="Arial" w:cs="Arial"/>
          <w:sz w:val="22"/>
          <w:szCs w:val="22"/>
          <w:shd w:val="clear" w:color="auto" w:fill="FFFFFF"/>
        </w:rPr>
      </w:pPr>
      <w:r w:rsidRPr="008C6E9F">
        <w:rPr>
          <w:rFonts w:ascii="Arial" w:hAnsi="Arial" w:cs="Arial"/>
          <w:sz w:val="22"/>
          <w:szCs w:val="22"/>
          <w:shd w:val="clear" w:color="auto" w:fill="FFFFFF"/>
        </w:rPr>
        <w:t>Report on attendance, disciplinary trends and outcomes, and enrichment engagement.</w:t>
      </w:r>
    </w:p>
    <w:p w14:paraId="2B9BB206" w14:textId="77777777" w:rsidR="008C6E9F" w:rsidRDefault="008C6E9F" w:rsidP="00E13537">
      <w:pPr>
        <w:pStyle w:val="paragraph"/>
        <w:numPr>
          <w:ilvl w:val="0"/>
          <w:numId w:val="6"/>
        </w:numPr>
        <w:spacing w:before="0" w:beforeAutospacing="0" w:after="0" w:afterAutospacing="0" w:line="276" w:lineRule="auto"/>
        <w:textAlignment w:val="baseline"/>
        <w:rPr>
          <w:rFonts w:ascii="Arial" w:hAnsi="Arial" w:cs="Arial"/>
          <w:sz w:val="22"/>
          <w:szCs w:val="22"/>
          <w:shd w:val="clear" w:color="auto" w:fill="FFFFFF"/>
        </w:rPr>
      </w:pPr>
      <w:r w:rsidRPr="008C6E9F">
        <w:rPr>
          <w:rFonts w:ascii="Arial" w:hAnsi="Arial" w:cs="Arial"/>
          <w:sz w:val="22"/>
          <w:szCs w:val="22"/>
          <w:shd w:val="clear" w:color="auto" w:fill="FFFFFF"/>
        </w:rPr>
        <w:t>Support, develop, and champion the Student Leadership Team, ensuring they are empowered to represent the student body and contribute to college life.</w:t>
      </w:r>
    </w:p>
    <w:p w14:paraId="5C215591" w14:textId="05DC8BEC" w:rsidR="00F34387" w:rsidRDefault="00F34387" w:rsidP="00E13537">
      <w:pPr>
        <w:pStyle w:val="paragraph"/>
        <w:numPr>
          <w:ilvl w:val="0"/>
          <w:numId w:val="6"/>
        </w:numPr>
        <w:spacing w:before="0" w:beforeAutospacing="0" w:after="0" w:afterAutospacing="0" w:line="276" w:lineRule="auto"/>
        <w:textAlignment w:val="baseline"/>
        <w:rPr>
          <w:rFonts w:ascii="Arial" w:hAnsi="Arial" w:cs="Arial"/>
          <w:sz w:val="22"/>
          <w:szCs w:val="22"/>
          <w:shd w:val="clear" w:color="auto" w:fill="FFFFFF"/>
        </w:rPr>
      </w:pPr>
      <w:r w:rsidRPr="00A94046">
        <w:rPr>
          <w:rFonts w:ascii="Arial" w:hAnsi="Arial" w:cs="Arial"/>
          <w:sz w:val="22"/>
          <w:szCs w:val="22"/>
          <w:shd w:val="clear" w:color="auto" w:fill="FFFFFF"/>
        </w:rPr>
        <w:t>To lead and manage the planning, preparation, and implementation of the college’s strategy around Student Engagement, encompassing all aspects of enrichment, the tutorial programme, attendance monitoring, Student Voice, and social action.</w:t>
      </w:r>
    </w:p>
    <w:p w14:paraId="43BB7857" w14:textId="3146C9EE" w:rsidR="00F34387" w:rsidRPr="00F34387" w:rsidRDefault="00EC7CC4" w:rsidP="00F34387">
      <w:pPr>
        <w:pStyle w:val="ListParagraph"/>
        <w:numPr>
          <w:ilvl w:val="0"/>
          <w:numId w:val="6"/>
        </w:numPr>
        <w:spacing w:after="200" w:line="276" w:lineRule="auto"/>
        <w:rPr>
          <w:rFonts w:ascii="Arial" w:hAnsi="Arial" w:cs="Arial"/>
          <w:sz w:val="22"/>
          <w:szCs w:val="22"/>
        </w:rPr>
      </w:pPr>
      <w:r>
        <w:rPr>
          <w:rFonts w:ascii="Arial" w:hAnsi="Arial" w:cs="Arial"/>
          <w:sz w:val="22"/>
          <w:szCs w:val="22"/>
        </w:rPr>
        <w:t>P</w:t>
      </w:r>
      <w:r w:rsidR="00F34387" w:rsidRPr="00F34387">
        <w:rPr>
          <w:rFonts w:ascii="Arial" w:hAnsi="Arial" w:cs="Arial"/>
          <w:sz w:val="22"/>
          <w:szCs w:val="22"/>
        </w:rPr>
        <w:t>lay a key strategic role in developing relationships with curriculum leads and service areas, ensuring the enrichment programme aligns with the college’s broader objectives for student retention, progression, and satisfaction.</w:t>
      </w:r>
    </w:p>
    <w:p w14:paraId="2332F301" w14:textId="77777777" w:rsidR="0063534A" w:rsidRPr="004A5772" w:rsidRDefault="0063534A" w:rsidP="008B31E2">
      <w:pPr>
        <w:pStyle w:val="paragraph"/>
        <w:spacing w:before="0" w:beforeAutospacing="0" w:after="0" w:afterAutospacing="0"/>
        <w:ind w:hanging="578"/>
        <w:textAlignment w:val="baseline"/>
        <w:rPr>
          <w:rFonts w:ascii="Arial" w:hAnsi="Arial" w:cs="Arial"/>
          <w:sz w:val="22"/>
          <w:szCs w:val="22"/>
        </w:rPr>
      </w:pPr>
      <w:r w:rsidRPr="004A5772">
        <w:rPr>
          <w:rStyle w:val="normaltextrun"/>
          <w:rFonts w:ascii="Arial" w:hAnsi="Arial" w:cs="Arial"/>
          <w:sz w:val="22"/>
          <w:szCs w:val="22"/>
        </w:rPr>
        <w:t> </w:t>
      </w:r>
      <w:r w:rsidRPr="004A5772">
        <w:rPr>
          <w:rStyle w:val="eop"/>
          <w:rFonts w:ascii="Arial" w:hAnsi="Arial" w:cs="Arial"/>
          <w:sz w:val="22"/>
          <w:szCs w:val="22"/>
        </w:rPr>
        <w:t> </w:t>
      </w:r>
    </w:p>
    <w:p w14:paraId="3736028B" w14:textId="5312A91E" w:rsidR="00A0241D" w:rsidRPr="004C0F86" w:rsidRDefault="00A0241D" w:rsidP="004C0F86">
      <w:pPr>
        <w:rPr>
          <w:rFonts w:ascii="Arial" w:hAnsi="Arial" w:cs="Arial"/>
          <w:b/>
          <w:bCs/>
          <w:sz w:val="22"/>
          <w:szCs w:val="22"/>
          <w:shd w:val="clear" w:color="auto" w:fill="FFFFFF"/>
        </w:rPr>
      </w:pPr>
      <w:r w:rsidRPr="004C0F86">
        <w:rPr>
          <w:rFonts w:ascii="Arial" w:hAnsi="Arial" w:cs="Arial"/>
          <w:b/>
          <w:bCs/>
          <w:sz w:val="22"/>
          <w:szCs w:val="22"/>
          <w:shd w:val="clear" w:color="auto" w:fill="FFFFFF"/>
        </w:rPr>
        <w:t>Benefits:</w:t>
      </w:r>
    </w:p>
    <w:p w14:paraId="2D81CB14" w14:textId="3973543A" w:rsidR="00EC7CC4" w:rsidRPr="004C0F86" w:rsidRDefault="00EC7CC4" w:rsidP="004C0F86">
      <w:pPr>
        <w:pStyle w:val="ListParagraph"/>
        <w:numPr>
          <w:ilvl w:val="0"/>
          <w:numId w:val="17"/>
        </w:numPr>
        <w:rPr>
          <w:rFonts w:ascii="Arial" w:eastAsia="Times New Roman" w:hAnsi="Arial" w:cs="Arial"/>
          <w:sz w:val="22"/>
          <w:szCs w:val="22"/>
          <w:lang w:eastAsia="en-GB"/>
        </w:rPr>
      </w:pPr>
      <w:r w:rsidRPr="004C0F86">
        <w:rPr>
          <w:rFonts w:ascii="Arial" w:eastAsia="Times New Roman" w:hAnsi="Arial" w:cs="Arial"/>
          <w:sz w:val="22"/>
          <w:szCs w:val="22"/>
          <w:lang w:eastAsia="en-GB"/>
        </w:rPr>
        <w:t>37 days paid holiday</w:t>
      </w:r>
    </w:p>
    <w:p w14:paraId="0B412DEE" w14:textId="4D255D86" w:rsidR="00353B63" w:rsidRPr="004C0F86" w:rsidRDefault="00353B63" w:rsidP="004C0F86">
      <w:pPr>
        <w:pStyle w:val="ListParagraph"/>
        <w:numPr>
          <w:ilvl w:val="0"/>
          <w:numId w:val="17"/>
        </w:numPr>
        <w:rPr>
          <w:rFonts w:ascii="Arial" w:eastAsia="Times New Roman" w:hAnsi="Arial" w:cs="Arial"/>
          <w:sz w:val="22"/>
          <w:szCs w:val="22"/>
          <w:lang w:eastAsia="en-GB"/>
        </w:rPr>
      </w:pPr>
      <w:r w:rsidRPr="004C0F86">
        <w:rPr>
          <w:rFonts w:ascii="Arial" w:eastAsia="Times New Roman" w:hAnsi="Arial" w:cs="Arial"/>
          <w:sz w:val="22"/>
          <w:szCs w:val="22"/>
          <w:lang w:eastAsia="en-GB"/>
        </w:rPr>
        <w:t xml:space="preserve">A discounted on-site gym, sports hall, fitness class, </w:t>
      </w:r>
      <w:r w:rsidR="00EC7CC4" w:rsidRPr="004C0F86">
        <w:rPr>
          <w:rFonts w:ascii="Arial" w:eastAsia="Times New Roman" w:hAnsi="Arial" w:cs="Arial"/>
          <w:sz w:val="22"/>
          <w:szCs w:val="22"/>
          <w:lang w:eastAsia="en-GB"/>
        </w:rPr>
        <w:t xml:space="preserve">Starbucks, </w:t>
      </w:r>
      <w:r w:rsidRPr="004C0F86">
        <w:rPr>
          <w:rFonts w:ascii="Arial" w:eastAsia="Times New Roman" w:hAnsi="Arial" w:cs="Arial"/>
          <w:sz w:val="22"/>
          <w:szCs w:val="22"/>
          <w:lang w:eastAsia="en-GB"/>
        </w:rPr>
        <w:t>osteopathy and day nursery</w:t>
      </w:r>
    </w:p>
    <w:p w14:paraId="5E8BA819" w14:textId="77777777" w:rsidR="00353B63" w:rsidRPr="004C0F86" w:rsidRDefault="00353B63" w:rsidP="004C0F86">
      <w:pPr>
        <w:pStyle w:val="ListParagraph"/>
        <w:numPr>
          <w:ilvl w:val="0"/>
          <w:numId w:val="17"/>
        </w:numPr>
        <w:rPr>
          <w:rFonts w:ascii="Arial" w:eastAsia="Times New Roman" w:hAnsi="Arial" w:cs="Arial"/>
          <w:sz w:val="22"/>
          <w:szCs w:val="22"/>
          <w:lang w:eastAsia="en-GB"/>
        </w:rPr>
      </w:pPr>
      <w:r w:rsidRPr="004C0F86">
        <w:rPr>
          <w:rFonts w:ascii="Arial" w:eastAsia="Times New Roman" w:hAnsi="Arial" w:cs="Arial"/>
          <w:sz w:val="22"/>
          <w:szCs w:val="22"/>
          <w:lang w:eastAsia="en-GB"/>
        </w:rPr>
        <w:t>5-minute walk from Ewell East Station</w:t>
      </w:r>
    </w:p>
    <w:p w14:paraId="509D4624" w14:textId="77777777" w:rsidR="00353B63" w:rsidRPr="004C0F86" w:rsidRDefault="00353B63" w:rsidP="004C0F86">
      <w:pPr>
        <w:pStyle w:val="ListParagraph"/>
        <w:numPr>
          <w:ilvl w:val="0"/>
          <w:numId w:val="17"/>
        </w:numPr>
        <w:rPr>
          <w:rFonts w:ascii="Arial" w:eastAsia="Times New Roman" w:hAnsi="Arial" w:cs="Arial"/>
          <w:sz w:val="22"/>
          <w:szCs w:val="22"/>
          <w:lang w:eastAsia="en-GB"/>
        </w:rPr>
      </w:pPr>
      <w:r w:rsidRPr="004C0F86">
        <w:rPr>
          <w:rFonts w:ascii="Arial" w:eastAsia="Times New Roman" w:hAnsi="Arial" w:cs="Arial"/>
          <w:sz w:val="22"/>
          <w:szCs w:val="22"/>
          <w:lang w:eastAsia="en-GB"/>
        </w:rPr>
        <w:t>Free online qualifications</w:t>
      </w:r>
    </w:p>
    <w:p w14:paraId="3C98A593" w14:textId="77777777" w:rsidR="00353B63" w:rsidRDefault="00353B63" w:rsidP="004C0F86">
      <w:pPr>
        <w:pStyle w:val="ListParagraph"/>
        <w:numPr>
          <w:ilvl w:val="0"/>
          <w:numId w:val="17"/>
        </w:numPr>
        <w:rPr>
          <w:rFonts w:ascii="Arial" w:eastAsia="Times New Roman" w:hAnsi="Arial" w:cs="Arial"/>
          <w:sz w:val="22"/>
          <w:szCs w:val="22"/>
          <w:lang w:eastAsia="en-GB"/>
        </w:rPr>
      </w:pPr>
      <w:r w:rsidRPr="004C0F86">
        <w:rPr>
          <w:rFonts w:ascii="Arial" w:eastAsia="Times New Roman" w:hAnsi="Arial" w:cs="Arial"/>
          <w:sz w:val="22"/>
          <w:szCs w:val="22"/>
          <w:lang w:eastAsia="en-GB"/>
        </w:rPr>
        <w:t>Free parking on-site</w:t>
      </w:r>
    </w:p>
    <w:p w14:paraId="144C70B8" w14:textId="77777777" w:rsidR="004C0F86" w:rsidRPr="004C0F86" w:rsidRDefault="004C0F86" w:rsidP="004C0F86">
      <w:pPr>
        <w:pStyle w:val="ListParagraph"/>
        <w:rPr>
          <w:rFonts w:ascii="Arial" w:eastAsia="Times New Roman" w:hAnsi="Arial" w:cs="Arial"/>
          <w:sz w:val="22"/>
          <w:szCs w:val="22"/>
          <w:lang w:eastAsia="en-GB"/>
        </w:rPr>
      </w:pPr>
    </w:p>
    <w:p w14:paraId="5ACBDDA8" w14:textId="470EDFBA" w:rsidR="004A5772" w:rsidRPr="003C27FA" w:rsidRDefault="00CB5A0C" w:rsidP="004C0F86">
      <w:pPr>
        <w:rPr>
          <w:rFonts w:ascii="Arial" w:hAnsi="Arial" w:cs="Arial"/>
          <w:sz w:val="20"/>
          <w:szCs w:val="20"/>
        </w:rPr>
      </w:pPr>
      <w:r w:rsidRPr="003C27FA">
        <w:rPr>
          <w:rFonts w:ascii="Arial" w:hAnsi="Arial" w:cs="Arial"/>
          <w:sz w:val="20"/>
          <w:szCs w:val="20"/>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2D851919" w14:textId="77777777" w:rsidR="004C0F86" w:rsidRPr="003C27FA" w:rsidRDefault="004C0F86" w:rsidP="004C0F86">
      <w:pPr>
        <w:rPr>
          <w:rFonts w:ascii="Arial" w:hAnsi="Arial" w:cs="Arial"/>
          <w:sz w:val="20"/>
          <w:szCs w:val="20"/>
        </w:rPr>
      </w:pPr>
    </w:p>
    <w:p w14:paraId="51A29DC1" w14:textId="139C92EC" w:rsidR="003C27FA" w:rsidRPr="003C27FA" w:rsidRDefault="00A72086" w:rsidP="003C27FA">
      <w:pPr>
        <w:shd w:val="clear" w:color="auto" w:fill="FFFFFF"/>
        <w:spacing w:after="300"/>
        <w:textAlignment w:val="baseline"/>
        <w:rPr>
          <w:rFonts w:ascii="Arial" w:eastAsia="Times New Roman" w:hAnsi="Arial" w:cs="Arial"/>
          <w:sz w:val="20"/>
          <w:szCs w:val="20"/>
          <w:lang w:eastAsia="en-GB"/>
        </w:rPr>
      </w:pPr>
      <w:r w:rsidRPr="003C27FA">
        <w:rPr>
          <w:rFonts w:ascii="Arial" w:eastAsia="Times New Roman" w:hAnsi="Arial" w:cs="Arial"/>
          <w:sz w:val="20"/>
          <w:szCs w:val="20"/>
          <w:lang w:eastAsia="en-GB"/>
        </w:rPr>
        <w:t xml:space="preserve">At Nescot, we’re proud of our inclusive culture and we welcome all </w:t>
      </w:r>
      <w:proofErr w:type="spellStart"/>
      <w:proofErr w:type="gramStart"/>
      <w:r w:rsidRPr="003C27FA">
        <w:rPr>
          <w:rFonts w:ascii="Arial" w:eastAsia="Times New Roman" w:hAnsi="Arial" w:cs="Arial"/>
          <w:sz w:val="20"/>
          <w:szCs w:val="20"/>
          <w:lang w:eastAsia="en-GB"/>
        </w:rPr>
        <w:t>applications.</w:t>
      </w:r>
      <w:r w:rsidR="00EC7CC4" w:rsidRPr="003C27FA">
        <w:rPr>
          <w:rFonts w:ascii="Arial" w:hAnsi="Arial" w:cs="Arial"/>
          <w:i/>
          <w:iCs/>
          <w:sz w:val="20"/>
          <w:szCs w:val="20"/>
        </w:rPr>
        <w:t>This</w:t>
      </w:r>
      <w:proofErr w:type="spellEnd"/>
      <w:proofErr w:type="gramEnd"/>
      <w:r w:rsidR="00EC7CC4" w:rsidRPr="003C27FA">
        <w:rPr>
          <w:rFonts w:ascii="Arial" w:hAnsi="Arial" w:cs="Arial"/>
          <w:i/>
          <w:iCs/>
          <w:sz w:val="20"/>
          <w:szCs w:val="20"/>
        </w:rPr>
        <w:t xml:space="preserve"> college is a smoke-free campus—smoking and vaping are not permitted anywhere on </w:t>
      </w:r>
      <w:proofErr w:type="spellStart"/>
      <w:proofErr w:type="gramStart"/>
      <w:r w:rsidR="00EC7CC4" w:rsidRPr="003C27FA">
        <w:rPr>
          <w:rFonts w:ascii="Arial" w:hAnsi="Arial" w:cs="Arial"/>
          <w:i/>
          <w:iCs/>
          <w:sz w:val="20"/>
          <w:szCs w:val="20"/>
        </w:rPr>
        <w:t>campus.</w:t>
      </w:r>
      <w:r w:rsidRPr="003C27FA">
        <w:rPr>
          <w:rFonts w:ascii="Arial" w:eastAsia="Times New Roman" w:hAnsi="Arial" w:cs="Arial"/>
          <w:i/>
          <w:iCs/>
          <w:sz w:val="20"/>
          <w:szCs w:val="20"/>
          <w:bdr w:val="none" w:sz="0" w:space="0" w:color="auto" w:frame="1"/>
          <w:lang w:eastAsia="en-GB"/>
        </w:rPr>
        <w:t>Applicants</w:t>
      </w:r>
      <w:proofErr w:type="spellEnd"/>
      <w:proofErr w:type="gramEnd"/>
      <w:r w:rsidRPr="003C27FA">
        <w:rPr>
          <w:rFonts w:ascii="Arial" w:eastAsia="Times New Roman" w:hAnsi="Arial" w:cs="Arial"/>
          <w:i/>
          <w:iCs/>
          <w:sz w:val="20"/>
          <w:szCs w:val="20"/>
          <w:bdr w:val="none" w:sz="0" w:space="0" w:color="auto" w:frame="1"/>
          <w:lang w:eastAsia="en-GB"/>
        </w:rPr>
        <w:t xml:space="preserve"> must be willing to undergo child protection screening including checks with past employers and criminal record checks (enhanced DBS clearance).</w:t>
      </w:r>
    </w:p>
    <w:p w14:paraId="2DA2818F" w14:textId="668ACDAD" w:rsidR="004C0F86" w:rsidRPr="003C27FA" w:rsidRDefault="004C0F86" w:rsidP="00C15227">
      <w:pPr>
        <w:shd w:val="clear" w:color="auto" w:fill="FFFFFF"/>
        <w:textAlignment w:val="baseline"/>
        <w:rPr>
          <w:rFonts w:ascii="Arial" w:eastAsia="Times New Roman" w:hAnsi="Arial" w:cs="Arial"/>
          <w:sz w:val="20"/>
          <w:szCs w:val="20"/>
          <w:lang w:eastAsia="en-GB"/>
        </w:rPr>
      </w:pPr>
      <w:r w:rsidRPr="003C27FA">
        <w:rPr>
          <w:rFonts w:ascii="Arial" w:hAnsi="Arial" w:cs="Arial"/>
          <w:noProof/>
          <w:sz w:val="20"/>
          <w:szCs w:val="20"/>
        </w:rPr>
        <w:drawing>
          <wp:anchor distT="0" distB="0" distL="114300" distR="114300" simplePos="0" relativeHeight="251658240" behindDoc="0" locked="0" layoutInCell="1" allowOverlap="1" wp14:anchorId="2A9D33FE" wp14:editId="0DAD579C">
            <wp:simplePos x="0" y="0"/>
            <wp:positionH relativeFrom="margin">
              <wp:align>right</wp:align>
            </wp:positionH>
            <wp:positionV relativeFrom="paragraph">
              <wp:posOffset>11430</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27FA">
        <w:rPr>
          <w:rFonts w:ascii="Arial" w:hAnsi="Arial" w:cs="Arial"/>
          <w:b/>
          <w:sz w:val="20"/>
          <w:szCs w:val="20"/>
        </w:rPr>
        <w:t xml:space="preserve">Closing date </w:t>
      </w:r>
      <w:r w:rsidR="00B309D6" w:rsidRPr="003C27FA">
        <w:rPr>
          <w:rFonts w:ascii="Arial" w:hAnsi="Arial" w:cs="Arial"/>
          <w:b/>
          <w:sz w:val="20"/>
          <w:szCs w:val="20"/>
        </w:rPr>
        <w:t>18</w:t>
      </w:r>
      <w:r w:rsidR="00B309D6" w:rsidRPr="003C27FA">
        <w:rPr>
          <w:rFonts w:ascii="Arial" w:hAnsi="Arial" w:cs="Arial"/>
          <w:b/>
          <w:sz w:val="20"/>
          <w:szCs w:val="20"/>
          <w:vertAlign w:val="superscript"/>
        </w:rPr>
        <w:t>th</w:t>
      </w:r>
      <w:r w:rsidR="00B309D6" w:rsidRPr="003C27FA">
        <w:rPr>
          <w:rFonts w:ascii="Arial" w:hAnsi="Arial" w:cs="Arial"/>
          <w:b/>
          <w:sz w:val="20"/>
          <w:szCs w:val="20"/>
        </w:rPr>
        <w:t xml:space="preserve"> January 2026</w:t>
      </w:r>
    </w:p>
    <w:p w14:paraId="03A691BE" w14:textId="4BE5279A" w:rsidR="00CC066B" w:rsidRPr="003C27FA" w:rsidRDefault="00CC066B" w:rsidP="00CC066B">
      <w:pPr>
        <w:shd w:val="clear" w:color="auto" w:fill="FFFFFF"/>
        <w:jc w:val="both"/>
        <w:rPr>
          <w:rFonts w:ascii="Arial" w:hAnsi="Arial" w:cs="Arial"/>
          <w:b/>
          <w:sz w:val="20"/>
          <w:szCs w:val="20"/>
        </w:rPr>
      </w:pPr>
      <w:r w:rsidRPr="003C27FA">
        <w:rPr>
          <w:rFonts w:ascii="Arial" w:hAnsi="Arial" w:cs="Arial"/>
          <w:b/>
          <w:sz w:val="20"/>
          <w:szCs w:val="20"/>
        </w:rPr>
        <w:t>Interviews will be held</w:t>
      </w:r>
      <w:r w:rsidR="004C0F86" w:rsidRPr="003C27FA">
        <w:rPr>
          <w:rFonts w:ascii="Arial" w:hAnsi="Arial" w:cs="Arial"/>
          <w:b/>
          <w:sz w:val="20"/>
          <w:szCs w:val="20"/>
        </w:rPr>
        <w:t xml:space="preserve"> 30</w:t>
      </w:r>
      <w:r w:rsidR="004C0F86" w:rsidRPr="003C27FA">
        <w:rPr>
          <w:rFonts w:ascii="Arial" w:hAnsi="Arial" w:cs="Arial"/>
          <w:b/>
          <w:sz w:val="20"/>
          <w:szCs w:val="20"/>
          <w:vertAlign w:val="superscript"/>
        </w:rPr>
        <w:t>th</w:t>
      </w:r>
      <w:r w:rsidR="004C0F86" w:rsidRPr="003C27FA">
        <w:rPr>
          <w:rFonts w:ascii="Arial" w:hAnsi="Arial" w:cs="Arial"/>
          <w:b/>
          <w:sz w:val="20"/>
          <w:szCs w:val="20"/>
        </w:rPr>
        <w:t xml:space="preserve"> January 2026</w:t>
      </w:r>
    </w:p>
    <w:p w14:paraId="04820B41" w14:textId="0BF671BE" w:rsidR="00733AB2" w:rsidRPr="009F6A85" w:rsidRDefault="00733AB2" w:rsidP="00CC066B">
      <w:pPr>
        <w:shd w:val="clear" w:color="auto" w:fill="FFFFFF"/>
        <w:jc w:val="both"/>
        <w:rPr>
          <w:rFonts w:ascii="Arial" w:hAnsi="Arial" w:cs="Arial"/>
          <w:b/>
          <w:sz w:val="22"/>
          <w:szCs w:val="22"/>
        </w:rPr>
      </w:pPr>
    </w:p>
    <w:p w14:paraId="08763130" w14:textId="2A96C1AD" w:rsidR="00F92FAF" w:rsidRPr="009F6A85" w:rsidRDefault="00F92FAF">
      <w:pPr>
        <w:rPr>
          <w:rFonts w:ascii="Arial" w:hAnsi="Arial" w:cs="Arial"/>
          <w:b/>
          <w:sz w:val="22"/>
          <w:szCs w:val="22"/>
        </w:rPr>
      </w:pPr>
    </w:p>
    <w:p w14:paraId="3954670E" w14:textId="36E700F8" w:rsidR="00CC066B" w:rsidRPr="009F6A85" w:rsidRDefault="00F92FAF" w:rsidP="00F92FAF">
      <w:pPr>
        <w:jc w:val="center"/>
        <w:rPr>
          <w:rFonts w:ascii="Arial" w:hAnsi="Arial" w:cs="Arial"/>
          <w:b/>
          <w:bCs/>
          <w:color w:val="4E2C7A"/>
          <w:sz w:val="32"/>
          <w:szCs w:val="32"/>
        </w:rPr>
      </w:pPr>
      <w:r w:rsidRPr="009F6A85">
        <w:rPr>
          <w:rFonts w:ascii="Arial" w:hAnsi="Arial" w:cs="Arial"/>
          <w:b/>
          <w:bCs/>
          <w:color w:val="4E2C7A"/>
          <w:sz w:val="32"/>
          <w:szCs w:val="32"/>
        </w:rPr>
        <w:lastRenderedPageBreak/>
        <w:t>Job Description</w:t>
      </w:r>
    </w:p>
    <w:p w14:paraId="6F07C840" w14:textId="16341A64" w:rsidR="00AF7AA0" w:rsidRPr="009F6A85"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rsidRPr="009F6A85" w14:paraId="09581CF7" w14:textId="77777777" w:rsidTr="03DBD95D">
        <w:trPr>
          <w:trHeight w:hRule="exact" w:val="454"/>
        </w:trPr>
        <w:tc>
          <w:tcPr>
            <w:tcW w:w="9016" w:type="dxa"/>
            <w:gridSpan w:val="2"/>
            <w:shd w:val="clear" w:color="auto" w:fill="812C7C"/>
            <w:vAlign w:val="center"/>
          </w:tcPr>
          <w:p w14:paraId="247A77F1" w14:textId="748C3A16" w:rsidR="00E76D3F" w:rsidRPr="009F6A85" w:rsidRDefault="00E76D3F" w:rsidP="00AF7AA0">
            <w:pPr>
              <w:rPr>
                <w:rFonts w:ascii="Arial" w:hAnsi="Arial" w:cs="Arial"/>
                <w:color w:val="FFFFFF" w:themeColor="background1"/>
              </w:rPr>
            </w:pPr>
            <w:r w:rsidRPr="009F6A85">
              <w:rPr>
                <w:rFonts w:ascii="Arial" w:hAnsi="Arial" w:cs="Arial"/>
                <w:b/>
                <w:bCs/>
                <w:color w:val="FFFFFF" w:themeColor="background1"/>
              </w:rPr>
              <w:t>Position Details:</w:t>
            </w:r>
          </w:p>
        </w:tc>
      </w:tr>
      <w:tr w:rsidR="00E76D3F" w:rsidRPr="009F6A85" w14:paraId="16EE2ADC" w14:textId="77777777" w:rsidTr="03DBD95D">
        <w:trPr>
          <w:trHeight w:val="454"/>
        </w:trPr>
        <w:tc>
          <w:tcPr>
            <w:tcW w:w="3681" w:type="dxa"/>
            <w:vAlign w:val="center"/>
          </w:tcPr>
          <w:p w14:paraId="5766989B" w14:textId="4DC05C7E" w:rsidR="00E76D3F" w:rsidRPr="009F6A85" w:rsidRDefault="00E76D3F" w:rsidP="00AF7AA0">
            <w:pPr>
              <w:rPr>
                <w:rFonts w:ascii="Arial" w:hAnsi="Arial" w:cs="Arial"/>
                <w:b/>
                <w:bCs/>
                <w:color w:val="4E2C7A"/>
                <w:sz w:val="22"/>
                <w:szCs w:val="22"/>
              </w:rPr>
            </w:pPr>
            <w:r w:rsidRPr="009F6A85">
              <w:rPr>
                <w:rFonts w:ascii="Arial" w:hAnsi="Arial" w:cs="Arial"/>
                <w:b/>
                <w:bCs/>
                <w:color w:val="4E2C7A"/>
                <w:sz w:val="22"/>
                <w:szCs w:val="22"/>
              </w:rPr>
              <w:t>Title:</w:t>
            </w:r>
          </w:p>
        </w:tc>
        <w:tc>
          <w:tcPr>
            <w:tcW w:w="5335" w:type="dxa"/>
            <w:vAlign w:val="center"/>
          </w:tcPr>
          <w:p w14:paraId="15F9458F" w14:textId="1AA05255" w:rsidR="00E76D3F" w:rsidRPr="009F6A85" w:rsidRDefault="42AF4BAF" w:rsidP="03DBD95D">
            <w:pPr>
              <w:spacing w:line="276" w:lineRule="auto"/>
            </w:pPr>
            <w:r w:rsidRPr="03DBD95D">
              <w:rPr>
                <w:rFonts w:ascii="Arial" w:hAnsi="Arial" w:cs="Arial"/>
                <w:sz w:val="22"/>
                <w:szCs w:val="22"/>
              </w:rPr>
              <w:t>Head of Student Experience</w:t>
            </w:r>
          </w:p>
        </w:tc>
      </w:tr>
      <w:tr w:rsidR="00AF7AA0" w:rsidRPr="009F6A85" w14:paraId="756EBD8F" w14:textId="77777777" w:rsidTr="03DBD95D">
        <w:trPr>
          <w:trHeight w:val="454"/>
        </w:trPr>
        <w:tc>
          <w:tcPr>
            <w:tcW w:w="3681" w:type="dxa"/>
            <w:vAlign w:val="center"/>
          </w:tcPr>
          <w:p w14:paraId="145BDCFD" w14:textId="19990118" w:rsidR="00AF7AA0" w:rsidRPr="009F6A85" w:rsidRDefault="00AF7AA0" w:rsidP="00AF7AA0">
            <w:pPr>
              <w:rPr>
                <w:rFonts w:ascii="Arial" w:hAnsi="Arial" w:cs="Arial"/>
                <w:b/>
                <w:bCs/>
                <w:color w:val="4E2C7A"/>
                <w:sz w:val="22"/>
                <w:szCs w:val="22"/>
              </w:rPr>
            </w:pPr>
            <w:r w:rsidRPr="009F6A85">
              <w:rPr>
                <w:rFonts w:ascii="Arial" w:hAnsi="Arial" w:cs="Arial"/>
                <w:b/>
                <w:bCs/>
                <w:color w:val="4E2C7A"/>
                <w:sz w:val="22"/>
                <w:szCs w:val="22"/>
              </w:rPr>
              <w:t>Department:</w:t>
            </w:r>
          </w:p>
        </w:tc>
        <w:tc>
          <w:tcPr>
            <w:tcW w:w="5335" w:type="dxa"/>
            <w:vAlign w:val="center"/>
          </w:tcPr>
          <w:p w14:paraId="2339A4A9" w14:textId="3EE25AD6" w:rsidR="00AF7AA0" w:rsidRPr="009F6A85" w:rsidRDefault="00C3756A" w:rsidP="00AF7AA0">
            <w:pPr>
              <w:rPr>
                <w:rFonts w:ascii="Arial" w:hAnsi="Arial" w:cs="Arial"/>
                <w:sz w:val="22"/>
                <w:szCs w:val="22"/>
              </w:rPr>
            </w:pPr>
            <w:r w:rsidRPr="009F6A85">
              <w:rPr>
                <w:rFonts w:ascii="Arial" w:hAnsi="Arial" w:cs="Arial"/>
                <w:sz w:val="22"/>
                <w:szCs w:val="22"/>
              </w:rPr>
              <w:t>Student Experience</w:t>
            </w:r>
          </w:p>
        </w:tc>
      </w:tr>
      <w:tr w:rsidR="00AF7AA0" w:rsidRPr="009F6A85" w14:paraId="1B2967B6" w14:textId="77777777" w:rsidTr="03DBD95D">
        <w:trPr>
          <w:trHeight w:val="454"/>
        </w:trPr>
        <w:tc>
          <w:tcPr>
            <w:tcW w:w="3681" w:type="dxa"/>
            <w:vAlign w:val="center"/>
          </w:tcPr>
          <w:p w14:paraId="346B12CF" w14:textId="6D317057" w:rsidR="00AF7AA0" w:rsidRPr="009F6A85" w:rsidRDefault="00AF7AA0" w:rsidP="00AF7AA0">
            <w:pPr>
              <w:rPr>
                <w:rFonts w:ascii="Arial" w:hAnsi="Arial" w:cs="Arial"/>
                <w:b/>
                <w:bCs/>
                <w:color w:val="4E2C7A"/>
                <w:sz w:val="22"/>
                <w:szCs w:val="22"/>
              </w:rPr>
            </w:pPr>
            <w:r w:rsidRPr="009F6A85">
              <w:rPr>
                <w:rFonts w:ascii="Arial" w:hAnsi="Arial" w:cs="Arial"/>
                <w:b/>
                <w:bCs/>
                <w:color w:val="4E2C7A"/>
                <w:sz w:val="22"/>
                <w:szCs w:val="22"/>
              </w:rPr>
              <w:t>Fraction:</w:t>
            </w:r>
          </w:p>
        </w:tc>
        <w:tc>
          <w:tcPr>
            <w:tcW w:w="5335" w:type="dxa"/>
            <w:vAlign w:val="center"/>
          </w:tcPr>
          <w:p w14:paraId="0ABD4C6B" w14:textId="6BD3605F" w:rsidR="00AF7AA0" w:rsidRPr="009F6A85" w:rsidRDefault="00C3756A" w:rsidP="00AF7AA0">
            <w:pPr>
              <w:rPr>
                <w:rFonts w:ascii="Arial" w:hAnsi="Arial" w:cs="Arial"/>
                <w:color w:val="3B3838" w:themeColor="background2" w:themeShade="40"/>
                <w:sz w:val="22"/>
                <w:szCs w:val="22"/>
              </w:rPr>
            </w:pPr>
            <w:r w:rsidRPr="009F6A85">
              <w:rPr>
                <w:rFonts w:ascii="Arial" w:hAnsi="Arial" w:cs="Arial"/>
                <w:color w:val="3B3838" w:themeColor="background2" w:themeShade="40"/>
                <w:sz w:val="22"/>
                <w:szCs w:val="22"/>
              </w:rPr>
              <w:t>1.0</w:t>
            </w:r>
          </w:p>
        </w:tc>
      </w:tr>
      <w:tr w:rsidR="00AF7AA0" w:rsidRPr="009F6A85" w14:paraId="4C78B6E8" w14:textId="77777777" w:rsidTr="03DBD95D">
        <w:trPr>
          <w:trHeight w:val="454"/>
        </w:trPr>
        <w:tc>
          <w:tcPr>
            <w:tcW w:w="3681" w:type="dxa"/>
            <w:vAlign w:val="center"/>
          </w:tcPr>
          <w:p w14:paraId="1E7C657F" w14:textId="0EB8ACBB" w:rsidR="00AF7AA0" w:rsidRPr="009F6A85" w:rsidRDefault="00AF7AA0" w:rsidP="00AF7AA0">
            <w:pPr>
              <w:rPr>
                <w:rFonts w:ascii="Arial" w:hAnsi="Arial" w:cs="Arial"/>
                <w:b/>
                <w:bCs/>
                <w:color w:val="4E2C7A"/>
                <w:sz w:val="22"/>
                <w:szCs w:val="22"/>
              </w:rPr>
            </w:pPr>
            <w:r w:rsidRPr="009F6A85">
              <w:rPr>
                <w:rFonts w:ascii="Arial" w:hAnsi="Arial" w:cs="Arial"/>
                <w:b/>
                <w:bCs/>
                <w:color w:val="4E2C7A"/>
                <w:sz w:val="22"/>
                <w:szCs w:val="22"/>
              </w:rPr>
              <w:t>Status:</w:t>
            </w:r>
          </w:p>
        </w:tc>
        <w:tc>
          <w:tcPr>
            <w:tcW w:w="5335" w:type="dxa"/>
            <w:vAlign w:val="center"/>
          </w:tcPr>
          <w:p w14:paraId="254E6B57" w14:textId="392B152A" w:rsidR="00AF7AA0" w:rsidRPr="009F6A85" w:rsidRDefault="00480FB9"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Permanent</w:t>
            </w:r>
          </w:p>
        </w:tc>
      </w:tr>
      <w:tr w:rsidR="00AF7AA0" w:rsidRPr="009F6A85" w14:paraId="4C7FD89A" w14:textId="77777777" w:rsidTr="03DBD95D">
        <w:trPr>
          <w:trHeight w:val="454"/>
        </w:trPr>
        <w:tc>
          <w:tcPr>
            <w:tcW w:w="3681" w:type="dxa"/>
            <w:vAlign w:val="center"/>
          </w:tcPr>
          <w:p w14:paraId="4E0DB500" w14:textId="45BC02F0" w:rsidR="00AF7AA0" w:rsidRPr="009F6A85" w:rsidRDefault="00AF7AA0" w:rsidP="00AF7AA0">
            <w:pPr>
              <w:rPr>
                <w:rFonts w:ascii="Arial" w:hAnsi="Arial" w:cs="Arial"/>
                <w:b/>
                <w:bCs/>
                <w:color w:val="4E2C7A"/>
                <w:sz w:val="22"/>
                <w:szCs w:val="22"/>
              </w:rPr>
            </w:pPr>
            <w:r w:rsidRPr="009F6A85">
              <w:rPr>
                <w:rFonts w:ascii="Arial" w:hAnsi="Arial" w:cs="Arial"/>
                <w:b/>
                <w:bCs/>
                <w:color w:val="4E2C7A"/>
                <w:sz w:val="22"/>
                <w:szCs w:val="22"/>
              </w:rPr>
              <w:t>Grade:</w:t>
            </w:r>
          </w:p>
        </w:tc>
        <w:tc>
          <w:tcPr>
            <w:tcW w:w="5335" w:type="dxa"/>
            <w:vAlign w:val="center"/>
          </w:tcPr>
          <w:p w14:paraId="7EE5AF37" w14:textId="0187B8F5" w:rsidR="00AF7AA0" w:rsidRPr="009F6A85" w:rsidRDefault="00C3756A" w:rsidP="00AF7AA0">
            <w:pPr>
              <w:rPr>
                <w:rFonts w:ascii="Arial" w:hAnsi="Arial" w:cs="Arial"/>
                <w:color w:val="3B3838" w:themeColor="background2" w:themeShade="40"/>
                <w:sz w:val="22"/>
                <w:szCs w:val="22"/>
              </w:rPr>
            </w:pPr>
            <w:r w:rsidRPr="009F6A85">
              <w:rPr>
                <w:rFonts w:ascii="Arial" w:hAnsi="Arial" w:cs="Arial"/>
                <w:color w:val="3B3838" w:themeColor="background2" w:themeShade="40"/>
                <w:sz w:val="22"/>
                <w:szCs w:val="22"/>
              </w:rPr>
              <w:t>College Advanced Practitioner</w:t>
            </w:r>
          </w:p>
        </w:tc>
      </w:tr>
      <w:tr w:rsidR="00AF7AA0" w:rsidRPr="009F6A85" w14:paraId="7775219C" w14:textId="77777777" w:rsidTr="03DBD95D">
        <w:trPr>
          <w:trHeight w:val="454"/>
        </w:trPr>
        <w:tc>
          <w:tcPr>
            <w:tcW w:w="3681" w:type="dxa"/>
            <w:vAlign w:val="center"/>
          </w:tcPr>
          <w:p w14:paraId="2B611658" w14:textId="14FB6C66" w:rsidR="00AF7AA0" w:rsidRPr="009F6A85" w:rsidRDefault="00AF7AA0" w:rsidP="00AF7AA0">
            <w:pPr>
              <w:rPr>
                <w:rFonts w:ascii="Arial" w:hAnsi="Arial" w:cs="Arial"/>
                <w:b/>
                <w:bCs/>
                <w:color w:val="4E2C7A"/>
                <w:sz w:val="22"/>
                <w:szCs w:val="22"/>
              </w:rPr>
            </w:pPr>
            <w:r w:rsidRPr="009F6A85">
              <w:rPr>
                <w:rFonts w:ascii="Arial" w:hAnsi="Arial" w:cs="Arial"/>
                <w:b/>
                <w:bCs/>
                <w:color w:val="4E2C7A"/>
                <w:sz w:val="22"/>
                <w:szCs w:val="22"/>
              </w:rPr>
              <w:t>Child/Vulnerable Adult Contact:</w:t>
            </w:r>
          </w:p>
        </w:tc>
        <w:tc>
          <w:tcPr>
            <w:tcW w:w="5335" w:type="dxa"/>
            <w:vAlign w:val="center"/>
          </w:tcPr>
          <w:p w14:paraId="46A307F5" w14:textId="22D2E97D" w:rsidR="00AF7AA0" w:rsidRPr="009F6A85" w:rsidRDefault="00AF7AA0" w:rsidP="00AF7AA0">
            <w:pPr>
              <w:rPr>
                <w:rFonts w:ascii="Arial" w:hAnsi="Arial" w:cs="Arial"/>
                <w:color w:val="3B3838" w:themeColor="background2" w:themeShade="40"/>
                <w:sz w:val="22"/>
                <w:szCs w:val="22"/>
              </w:rPr>
            </w:pPr>
            <w:r w:rsidRPr="009F6A85">
              <w:rPr>
                <w:rFonts w:ascii="Arial" w:hAnsi="Arial" w:cs="Arial"/>
                <w:color w:val="3B3838" w:themeColor="background2" w:themeShade="40"/>
                <w:sz w:val="22"/>
                <w:szCs w:val="22"/>
              </w:rPr>
              <w:t xml:space="preserve">Yes </w:t>
            </w:r>
          </w:p>
        </w:tc>
      </w:tr>
    </w:tbl>
    <w:p w14:paraId="23C3F4E1" w14:textId="113254B3" w:rsidR="00E76D3F" w:rsidRPr="009F6A85" w:rsidRDefault="00E76D3F" w:rsidP="00AF7AA0">
      <w:pPr>
        <w:rPr>
          <w:rFonts w:ascii="Arial" w:hAnsi="Arial" w:cs="Arial"/>
          <w:b/>
          <w:bCs/>
          <w:color w:val="812C7C"/>
        </w:rPr>
      </w:pPr>
    </w:p>
    <w:p w14:paraId="2D128F94" w14:textId="77777777" w:rsidR="00E76D3F" w:rsidRPr="009F6A85"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181"/>
      </w:tblGrid>
      <w:tr w:rsidR="00E76D3F" w:rsidRPr="009F6A85" w14:paraId="6DC5AF40" w14:textId="77777777" w:rsidTr="25F34028">
        <w:trPr>
          <w:trHeight w:hRule="exact" w:val="454"/>
        </w:trPr>
        <w:tc>
          <w:tcPr>
            <w:tcW w:w="9016" w:type="dxa"/>
            <w:gridSpan w:val="2"/>
            <w:shd w:val="clear" w:color="auto" w:fill="812C7C"/>
            <w:vAlign w:val="center"/>
          </w:tcPr>
          <w:p w14:paraId="3C1ADE0F" w14:textId="45C90712" w:rsidR="00E76D3F" w:rsidRPr="009F6A85" w:rsidRDefault="00E76D3F" w:rsidP="0047740C">
            <w:pPr>
              <w:rPr>
                <w:rFonts w:ascii="Arial" w:hAnsi="Arial" w:cs="Arial"/>
                <w:color w:val="FFFFFF" w:themeColor="background1"/>
              </w:rPr>
            </w:pPr>
            <w:r w:rsidRPr="009F6A85">
              <w:rPr>
                <w:rFonts w:ascii="Arial" w:hAnsi="Arial" w:cs="Arial"/>
                <w:b/>
                <w:bCs/>
                <w:color w:val="FFFFFF" w:themeColor="background1"/>
              </w:rPr>
              <w:t>Reporting / Department Details:</w:t>
            </w:r>
          </w:p>
        </w:tc>
      </w:tr>
      <w:tr w:rsidR="00E76D3F" w:rsidRPr="009F6A85" w14:paraId="58AEBCA7" w14:textId="77777777" w:rsidTr="25F34028">
        <w:trPr>
          <w:trHeight w:val="454"/>
        </w:trPr>
        <w:tc>
          <w:tcPr>
            <w:tcW w:w="2835" w:type="dxa"/>
            <w:vAlign w:val="center"/>
          </w:tcPr>
          <w:p w14:paraId="53E1273B" w14:textId="78F8F43B" w:rsidR="00E76D3F" w:rsidRPr="009F6A85" w:rsidRDefault="00E76D3F" w:rsidP="009E13DF">
            <w:pPr>
              <w:spacing w:after="240"/>
              <w:rPr>
                <w:rFonts w:ascii="Arial" w:hAnsi="Arial" w:cs="Arial"/>
                <w:b/>
                <w:bCs/>
                <w:sz w:val="22"/>
                <w:szCs w:val="22"/>
              </w:rPr>
            </w:pPr>
            <w:r w:rsidRPr="009F6A85">
              <w:rPr>
                <w:rFonts w:ascii="Arial" w:hAnsi="Arial" w:cs="Arial"/>
                <w:b/>
                <w:bCs/>
                <w:sz w:val="22"/>
                <w:szCs w:val="22"/>
              </w:rPr>
              <w:t>Responsible to:</w:t>
            </w:r>
          </w:p>
        </w:tc>
        <w:tc>
          <w:tcPr>
            <w:tcW w:w="6181" w:type="dxa"/>
            <w:vAlign w:val="center"/>
          </w:tcPr>
          <w:p w14:paraId="7FAADB5F" w14:textId="45FBEFB3" w:rsidR="00E76D3F" w:rsidRPr="009F6A85" w:rsidRDefault="00C3756A" w:rsidP="00E821D0">
            <w:pPr>
              <w:spacing w:before="240" w:after="240"/>
              <w:rPr>
                <w:rFonts w:ascii="Arial" w:hAnsi="Arial" w:cs="Arial"/>
                <w:sz w:val="22"/>
                <w:szCs w:val="22"/>
              </w:rPr>
            </w:pPr>
            <w:r w:rsidRPr="009F6A85">
              <w:rPr>
                <w:rFonts w:ascii="Arial" w:hAnsi="Arial" w:cs="Arial"/>
                <w:sz w:val="22"/>
                <w:szCs w:val="22"/>
              </w:rPr>
              <w:t>Assistant Principal</w:t>
            </w:r>
            <w:r w:rsidR="00DF2F0A" w:rsidRPr="009F6A85">
              <w:rPr>
                <w:rFonts w:ascii="Arial" w:hAnsi="Arial" w:cs="Arial"/>
                <w:sz w:val="22"/>
                <w:szCs w:val="22"/>
              </w:rPr>
              <w:t>, Student Experience and Learning Support</w:t>
            </w:r>
          </w:p>
        </w:tc>
      </w:tr>
      <w:tr w:rsidR="00E76D3F" w:rsidRPr="009F6A85" w14:paraId="62350933" w14:textId="77777777" w:rsidTr="25F34028">
        <w:trPr>
          <w:trHeight w:val="454"/>
        </w:trPr>
        <w:tc>
          <w:tcPr>
            <w:tcW w:w="2835" w:type="dxa"/>
            <w:vAlign w:val="center"/>
          </w:tcPr>
          <w:p w14:paraId="4288374C" w14:textId="31E77A5E" w:rsidR="00E76D3F" w:rsidRPr="009F6A85" w:rsidRDefault="00E76D3F" w:rsidP="0047740C">
            <w:pPr>
              <w:rPr>
                <w:rFonts w:ascii="Arial" w:hAnsi="Arial" w:cs="Arial"/>
                <w:b/>
                <w:bCs/>
                <w:sz w:val="22"/>
                <w:szCs w:val="22"/>
              </w:rPr>
            </w:pPr>
            <w:r w:rsidRPr="009F6A85">
              <w:rPr>
                <w:rFonts w:ascii="Arial" w:hAnsi="Arial" w:cs="Arial"/>
                <w:b/>
                <w:bCs/>
                <w:sz w:val="22"/>
                <w:szCs w:val="22"/>
              </w:rPr>
              <w:t>Functional links with:</w:t>
            </w:r>
          </w:p>
        </w:tc>
        <w:tc>
          <w:tcPr>
            <w:tcW w:w="6181" w:type="dxa"/>
            <w:vAlign w:val="center"/>
          </w:tcPr>
          <w:p w14:paraId="7EBE3646" w14:textId="482F3652" w:rsidR="00E76D3F" w:rsidRPr="009F6A85" w:rsidRDefault="5BD69A54" w:rsidP="0047740C">
            <w:pPr>
              <w:rPr>
                <w:rFonts w:ascii="Arial" w:hAnsi="Arial" w:cs="Arial"/>
                <w:sz w:val="22"/>
                <w:szCs w:val="22"/>
              </w:rPr>
            </w:pPr>
            <w:r w:rsidRPr="009F6A85">
              <w:rPr>
                <w:rFonts w:ascii="Arial" w:hAnsi="Arial" w:cs="Arial"/>
                <w:sz w:val="22"/>
                <w:szCs w:val="22"/>
              </w:rPr>
              <w:t xml:space="preserve">Student Experience </w:t>
            </w:r>
            <w:r w:rsidR="009E13DF" w:rsidRPr="009F6A85">
              <w:rPr>
                <w:rFonts w:ascii="Arial" w:hAnsi="Arial" w:cs="Arial"/>
                <w:sz w:val="22"/>
                <w:szCs w:val="22"/>
              </w:rPr>
              <w:t xml:space="preserve">Officers, </w:t>
            </w:r>
            <w:r w:rsidR="00DF2F0A" w:rsidRPr="009F6A85">
              <w:rPr>
                <w:rFonts w:ascii="Arial" w:hAnsi="Arial" w:cs="Arial"/>
                <w:sz w:val="22"/>
                <w:szCs w:val="22"/>
              </w:rPr>
              <w:t>Wellbeing Team, Curriculum Teams</w:t>
            </w:r>
            <w:r w:rsidR="00A850D1" w:rsidRPr="009F6A85">
              <w:rPr>
                <w:rFonts w:ascii="Arial" w:hAnsi="Arial" w:cs="Arial"/>
                <w:sz w:val="22"/>
                <w:szCs w:val="22"/>
              </w:rPr>
              <w:t xml:space="preserve">, </w:t>
            </w:r>
            <w:r w:rsidR="00BC3FC9" w:rsidRPr="009F6A85">
              <w:rPr>
                <w:rStyle w:val="normaltextrun"/>
                <w:rFonts w:ascii="Arial" w:hAnsi="Arial" w:cs="Arial"/>
                <w:sz w:val="22"/>
                <w:szCs w:val="22"/>
                <w:bdr w:val="none" w:sz="0" w:space="0" w:color="auto" w:frame="1"/>
              </w:rPr>
              <w:t>Learning Support team, Student Finance</w:t>
            </w:r>
            <w:r w:rsidR="00F02C2A" w:rsidRPr="009F6A85">
              <w:rPr>
                <w:rStyle w:val="normaltextrun"/>
                <w:rFonts w:ascii="Arial" w:hAnsi="Arial" w:cs="Arial"/>
                <w:sz w:val="22"/>
                <w:szCs w:val="22"/>
                <w:bdr w:val="none" w:sz="0" w:space="0" w:color="auto" w:frame="1"/>
              </w:rPr>
              <w:t>, Quality Team, MIS Team</w:t>
            </w:r>
          </w:p>
        </w:tc>
      </w:tr>
    </w:tbl>
    <w:p w14:paraId="53476D1C" w14:textId="7631A1C9" w:rsidR="00E00160" w:rsidRPr="009F6A85" w:rsidRDefault="00E00160" w:rsidP="00AF7AA0">
      <w:pPr>
        <w:rPr>
          <w:rFonts w:ascii="Arial" w:hAnsi="Arial" w:cs="Arial"/>
          <w:b/>
          <w:bCs/>
          <w:color w:val="812C7C"/>
        </w:rPr>
      </w:pPr>
    </w:p>
    <w:p w14:paraId="700B8A01" w14:textId="77777777" w:rsidR="00E00160" w:rsidRPr="009F6A85"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9F6A85" w14:paraId="53627852" w14:textId="77777777" w:rsidTr="03DBD95D">
        <w:trPr>
          <w:trHeight w:hRule="exact" w:val="454"/>
        </w:trPr>
        <w:tc>
          <w:tcPr>
            <w:tcW w:w="9016" w:type="dxa"/>
            <w:shd w:val="clear" w:color="auto" w:fill="812C7C"/>
            <w:vAlign w:val="center"/>
          </w:tcPr>
          <w:p w14:paraId="05BA33D0" w14:textId="0775D99B" w:rsidR="00E00160" w:rsidRPr="00A6113C" w:rsidRDefault="00E00160" w:rsidP="0047740C">
            <w:pPr>
              <w:rPr>
                <w:rFonts w:ascii="Arial" w:hAnsi="Arial" w:cs="Arial"/>
                <w:color w:val="FFFFFF" w:themeColor="background1"/>
              </w:rPr>
            </w:pPr>
            <w:r w:rsidRPr="00A6113C">
              <w:rPr>
                <w:rFonts w:ascii="Arial" w:hAnsi="Arial" w:cs="Arial"/>
                <w:b/>
                <w:bCs/>
                <w:color w:val="FFFFFF" w:themeColor="background1"/>
              </w:rPr>
              <w:t>Job Purpose:</w:t>
            </w:r>
          </w:p>
        </w:tc>
      </w:tr>
      <w:tr w:rsidR="00E00160" w:rsidRPr="009F6A85" w14:paraId="0DCB7B46" w14:textId="77777777" w:rsidTr="03DBD95D">
        <w:trPr>
          <w:trHeight w:val="454"/>
        </w:trPr>
        <w:tc>
          <w:tcPr>
            <w:tcW w:w="9016" w:type="dxa"/>
            <w:vAlign w:val="center"/>
          </w:tcPr>
          <w:p w14:paraId="75D5C7BB" w14:textId="77777777" w:rsidR="00BA08CD" w:rsidRPr="00BA08CD" w:rsidRDefault="00BA08CD" w:rsidP="00E13537">
            <w:pPr>
              <w:pStyle w:val="paragraph"/>
              <w:numPr>
                <w:ilvl w:val="0"/>
                <w:numId w:val="3"/>
              </w:numPr>
              <w:spacing w:before="240" w:beforeAutospacing="0" w:after="0" w:afterAutospacing="0" w:line="276" w:lineRule="auto"/>
              <w:textAlignment w:val="baseline"/>
              <w:rPr>
                <w:rFonts w:ascii="Arial" w:hAnsi="Arial" w:cs="Arial"/>
                <w:sz w:val="22"/>
                <w:szCs w:val="22"/>
              </w:rPr>
            </w:pPr>
            <w:r w:rsidRPr="009F3472">
              <w:rPr>
                <w:rFonts w:ascii="Arial" w:eastAsia="Arial" w:hAnsi="Arial" w:cs="Arial"/>
                <w:color w:val="000000" w:themeColor="text1"/>
                <w:sz w:val="22"/>
                <w:szCs w:val="22"/>
              </w:rPr>
              <w:t>Contribute to the college’s strategic objectives by driving improvements in student retention, progression, and satisfaction, ensuring alignment with Ofsted standards and Nescot’s vision</w:t>
            </w:r>
            <w:r>
              <w:rPr>
                <w:rFonts w:ascii="Arial" w:eastAsia="Arial" w:hAnsi="Arial" w:cs="Arial"/>
                <w:color w:val="000000" w:themeColor="text1"/>
                <w:sz w:val="22"/>
                <w:szCs w:val="22"/>
              </w:rPr>
              <w:t>.</w:t>
            </w:r>
          </w:p>
          <w:p w14:paraId="4C0A78EA" w14:textId="7D1DA87D" w:rsidR="00C711BE" w:rsidRPr="009F6A85" w:rsidRDefault="00C711BE" w:rsidP="00E13537">
            <w:pPr>
              <w:pStyle w:val="paragraph"/>
              <w:numPr>
                <w:ilvl w:val="0"/>
                <w:numId w:val="3"/>
              </w:numPr>
              <w:spacing w:before="0" w:beforeAutospacing="0" w:after="0" w:afterAutospacing="0" w:line="276" w:lineRule="auto"/>
              <w:textAlignment w:val="baseline"/>
              <w:rPr>
                <w:rStyle w:val="normaltextrun"/>
                <w:rFonts w:ascii="Arial" w:hAnsi="Arial" w:cs="Arial"/>
                <w:sz w:val="22"/>
                <w:szCs w:val="22"/>
              </w:rPr>
            </w:pPr>
            <w:r w:rsidRPr="03DBD95D">
              <w:rPr>
                <w:rFonts w:ascii="Arial" w:hAnsi="Arial" w:cs="Arial"/>
                <w:sz w:val="22"/>
                <w:szCs w:val="22"/>
              </w:rPr>
              <w:t xml:space="preserve">To lead and manage the planning, preparation and implementation of the college strategy around Student Engagement to include all aspects of enrichment, the tutorial programme, attendance monitoring, </w:t>
            </w:r>
            <w:r w:rsidR="7BECAF88" w:rsidRPr="03DBD95D">
              <w:rPr>
                <w:rFonts w:ascii="Arial" w:hAnsi="Arial" w:cs="Arial"/>
                <w:sz w:val="22"/>
                <w:szCs w:val="22"/>
              </w:rPr>
              <w:t>Student Voice</w:t>
            </w:r>
            <w:r w:rsidRPr="03DBD95D">
              <w:rPr>
                <w:rFonts w:ascii="Arial" w:hAnsi="Arial" w:cs="Arial"/>
                <w:sz w:val="22"/>
                <w:szCs w:val="22"/>
              </w:rPr>
              <w:t xml:space="preserve"> and social action.</w:t>
            </w:r>
          </w:p>
          <w:p w14:paraId="683C5144" w14:textId="5B47DC90" w:rsidR="05D14D4F" w:rsidRDefault="05D14D4F" w:rsidP="00E13537">
            <w:pPr>
              <w:pStyle w:val="paragraph"/>
              <w:numPr>
                <w:ilvl w:val="0"/>
                <w:numId w:val="3"/>
              </w:numPr>
              <w:spacing w:before="0" w:beforeAutospacing="0" w:after="0" w:afterAutospacing="0" w:line="276" w:lineRule="auto"/>
              <w:rPr>
                <w:rFonts w:ascii="Arial" w:eastAsia="Arial" w:hAnsi="Arial" w:cs="Arial"/>
                <w:color w:val="000000" w:themeColor="text1"/>
                <w:sz w:val="22"/>
                <w:szCs w:val="22"/>
              </w:rPr>
            </w:pPr>
            <w:r w:rsidRPr="03DBD95D">
              <w:rPr>
                <w:rFonts w:ascii="Arial" w:eastAsia="Arial" w:hAnsi="Arial" w:cs="Arial"/>
                <w:color w:val="000000" w:themeColor="text1"/>
                <w:sz w:val="22"/>
                <w:szCs w:val="22"/>
              </w:rPr>
              <w:t>Engage with students every day and know individuals well, developing trusted relationships with the student body driving up high standards of behaviour and engagement</w:t>
            </w:r>
          </w:p>
          <w:p w14:paraId="61FEFA0C" w14:textId="18B9C0AC" w:rsidR="00E00160" w:rsidRPr="009F6A85" w:rsidRDefault="00E00160" w:rsidP="00BA08CD">
            <w:pPr>
              <w:pStyle w:val="paragraph"/>
              <w:spacing w:line="276" w:lineRule="auto"/>
              <w:ind w:left="360"/>
              <w:rPr>
                <w:rFonts w:ascii="Arial" w:hAnsi="Arial" w:cs="Arial"/>
                <w:sz w:val="22"/>
                <w:szCs w:val="22"/>
              </w:rPr>
            </w:pPr>
          </w:p>
        </w:tc>
      </w:tr>
    </w:tbl>
    <w:p w14:paraId="69189B52" w14:textId="585CBD0E" w:rsidR="005D49EE" w:rsidRDefault="005D49EE" w:rsidP="00AF7AA0">
      <w:pPr>
        <w:rPr>
          <w:rFonts w:ascii="Arial" w:hAnsi="Arial" w:cs="Arial"/>
          <w:b/>
          <w:bCs/>
          <w:color w:val="812C7C"/>
        </w:rPr>
      </w:pPr>
      <w:r>
        <w:rPr>
          <w:rFonts w:ascii="Arial" w:hAnsi="Arial" w:cs="Arial"/>
          <w:b/>
          <w:bCs/>
          <w:color w:val="812C7C"/>
        </w:rPr>
        <w:br w:type="page"/>
      </w:r>
    </w:p>
    <w:p w14:paraId="78CDB240" w14:textId="77777777" w:rsidR="00E00160" w:rsidRPr="009F6A85" w:rsidRDefault="00E00160" w:rsidP="00AF7AA0">
      <w:pPr>
        <w:rPr>
          <w:rFonts w:ascii="Arial" w:hAnsi="Arial" w:cs="Arial"/>
          <w:b/>
          <w:bCs/>
          <w:color w:val="812C7C"/>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1671"/>
        <w:gridCol w:w="2569"/>
        <w:gridCol w:w="1280"/>
        <w:gridCol w:w="64"/>
        <w:gridCol w:w="2145"/>
        <w:gridCol w:w="1176"/>
        <w:gridCol w:w="108"/>
        <w:gridCol w:w="13"/>
      </w:tblGrid>
      <w:tr w:rsidR="00E00160" w:rsidRPr="009F6A85" w14:paraId="01A0EC13" w14:textId="77777777" w:rsidTr="009B2955">
        <w:trPr>
          <w:gridBefore w:val="1"/>
          <w:gridAfter w:val="1"/>
          <w:wBefore w:w="108" w:type="dxa"/>
          <w:wAfter w:w="13" w:type="dxa"/>
          <w:trHeight w:hRule="exact" w:val="454"/>
        </w:trPr>
        <w:tc>
          <w:tcPr>
            <w:tcW w:w="9013" w:type="dxa"/>
            <w:gridSpan w:val="7"/>
            <w:shd w:val="clear" w:color="auto" w:fill="812C7C"/>
            <w:vAlign w:val="center"/>
          </w:tcPr>
          <w:p w14:paraId="35AB246B" w14:textId="50B2D209" w:rsidR="00E00160" w:rsidRPr="009F6A85" w:rsidRDefault="00E00160" w:rsidP="0047740C">
            <w:pPr>
              <w:rPr>
                <w:rFonts w:ascii="Arial" w:hAnsi="Arial" w:cs="Arial"/>
                <w:color w:val="FFFFFF" w:themeColor="background1"/>
              </w:rPr>
            </w:pPr>
            <w:r w:rsidRPr="009F6A85">
              <w:rPr>
                <w:rFonts w:ascii="Arial" w:hAnsi="Arial" w:cs="Arial"/>
                <w:b/>
                <w:bCs/>
                <w:color w:val="FFFFFF" w:themeColor="background1"/>
              </w:rPr>
              <w:t>Main Duties and Tasks:</w:t>
            </w:r>
          </w:p>
        </w:tc>
      </w:tr>
      <w:tr w:rsidR="00E00160" w:rsidRPr="009F6A85" w14:paraId="0F294C45" w14:textId="77777777" w:rsidTr="009B2955">
        <w:trPr>
          <w:gridAfter w:val="2"/>
          <w:wAfter w:w="121" w:type="dxa"/>
          <w:trHeight w:val="454"/>
        </w:trPr>
        <w:tc>
          <w:tcPr>
            <w:tcW w:w="9013" w:type="dxa"/>
            <w:gridSpan w:val="7"/>
            <w:vAlign w:val="center"/>
          </w:tcPr>
          <w:p w14:paraId="4200335C" w14:textId="77777777" w:rsidR="00B548A9" w:rsidRPr="00B548A9" w:rsidRDefault="00B548A9" w:rsidP="005D49EE">
            <w:pPr>
              <w:pStyle w:val="paragraph"/>
              <w:spacing w:before="240" w:beforeAutospacing="0" w:after="240" w:afterAutospacing="0" w:line="276" w:lineRule="auto"/>
              <w:textAlignment w:val="baseline"/>
              <w:rPr>
                <w:rFonts w:ascii="Arial" w:hAnsi="Arial" w:cs="Arial"/>
                <w:b/>
                <w:bCs/>
                <w:sz w:val="22"/>
                <w:szCs w:val="22"/>
              </w:rPr>
            </w:pPr>
            <w:r w:rsidRPr="00B548A9">
              <w:rPr>
                <w:rFonts w:ascii="Arial" w:hAnsi="Arial" w:cs="Arial"/>
                <w:b/>
                <w:bCs/>
                <w:sz w:val="22"/>
                <w:szCs w:val="22"/>
              </w:rPr>
              <w:t>Curriculum and Tutorial Leadership</w:t>
            </w:r>
          </w:p>
          <w:p w14:paraId="1CBF2BB0" w14:textId="77777777" w:rsidR="00B548A9" w:rsidRPr="00B548A9" w:rsidRDefault="00B548A9" w:rsidP="00E13537">
            <w:pPr>
              <w:pStyle w:val="paragraph"/>
              <w:numPr>
                <w:ilvl w:val="0"/>
                <w:numId w:val="4"/>
              </w:numPr>
              <w:spacing w:before="0" w:beforeAutospacing="0" w:after="0" w:afterAutospacing="0" w:line="276" w:lineRule="auto"/>
              <w:textAlignment w:val="baseline"/>
              <w:rPr>
                <w:rFonts w:ascii="Arial" w:hAnsi="Arial" w:cs="Arial"/>
                <w:sz w:val="22"/>
                <w:szCs w:val="22"/>
              </w:rPr>
            </w:pPr>
            <w:r w:rsidRPr="00B548A9">
              <w:rPr>
                <w:rFonts w:ascii="Arial" w:hAnsi="Arial" w:cs="Arial"/>
                <w:sz w:val="22"/>
                <w:szCs w:val="22"/>
              </w:rPr>
              <w:t>Design and implement a college-wide, differentiated PHSE/Tutorial scheme of work that meets statutory guidelines and is relevant, reflecting emerging trends identified by the Wellbeing Team and student behaviours.</w:t>
            </w:r>
          </w:p>
          <w:p w14:paraId="6CFBBB8D" w14:textId="77777777" w:rsidR="00B548A9" w:rsidRPr="00B548A9" w:rsidRDefault="00B548A9" w:rsidP="00E13537">
            <w:pPr>
              <w:pStyle w:val="paragraph"/>
              <w:numPr>
                <w:ilvl w:val="0"/>
                <w:numId w:val="4"/>
              </w:numPr>
              <w:spacing w:before="0" w:beforeAutospacing="0" w:after="0" w:afterAutospacing="0" w:line="276" w:lineRule="auto"/>
              <w:textAlignment w:val="baseline"/>
              <w:rPr>
                <w:rFonts w:ascii="Arial" w:hAnsi="Arial" w:cs="Arial"/>
                <w:sz w:val="22"/>
                <w:szCs w:val="22"/>
              </w:rPr>
            </w:pPr>
            <w:r w:rsidRPr="00B548A9">
              <w:rPr>
                <w:rFonts w:ascii="Arial" w:hAnsi="Arial" w:cs="Arial"/>
                <w:sz w:val="22"/>
                <w:szCs w:val="22"/>
              </w:rPr>
              <w:t>Deliver tutorial content to the 14–16 cohort.</w:t>
            </w:r>
          </w:p>
          <w:p w14:paraId="10570E68" w14:textId="77777777" w:rsidR="00B548A9" w:rsidRPr="00B548A9" w:rsidRDefault="00B548A9" w:rsidP="00E13537">
            <w:pPr>
              <w:pStyle w:val="paragraph"/>
              <w:numPr>
                <w:ilvl w:val="0"/>
                <w:numId w:val="4"/>
              </w:numPr>
              <w:spacing w:before="0" w:beforeAutospacing="0" w:after="0" w:afterAutospacing="0" w:line="276" w:lineRule="auto"/>
              <w:textAlignment w:val="baseline"/>
              <w:rPr>
                <w:rFonts w:ascii="Arial" w:hAnsi="Arial" w:cs="Arial"/>
                <w:sz w:val="22"/>
                <w:szCs w:val="22"/>
              </w:rPr>
            </w:pPr>
            <w:r w:rsidRPr="00B548A9">
              <w:rPr>
                <w:rFonts w:ascii="Arial" w:hAnsi="Arial" w:cs="Arial"/>
                <w:sz w:val="22"/>
                <w:szCs w:val="22"/>
              </w:rPr>
              <w:t>Quality assess and support the delivery of pastoral content by curriculum teams, working closely with the Quality team through learning walks and data evidence.</w:t>
            </w:r>
          </w:p>
          <w:p w14:paraId="76D05AC2" w14:textId="77777777" w:rsidR="00B548A9" w:rsidRPr="00B548A9" w:rsidRDefault="00B548A9" w:rsidP="005D49EE">
            <w:pPr>
              <w:pStyle w:val="paragraph"/>
              <w:spacing w:before="240" w:beforeAutospacing="0" w:after="0" w:afterAutospacing="0" w:line="276" w:lineRule="auto"/>
              <w:textAlignment w:val="baseline"/>
              <w:rPr>
                <w:rFonts w:ascii="Arial" w:hAnsi="Arial" w:cs="Arial"/>
                <w:b/>
                <w:bCs/>
                <w:sz w:val="22"/>
                <w:szCs w:val="22"/>
              </w:rPr>
            </w:pPr>
            <w:r w:rsidRPr="00B548A9">
              <w:rPr>
                <w:rFonts w:ascii="Arial" w:hAnsi="Arial" w:cs="Arial"/>
                <w:b/>
                <w:bCs/>
                <w:sz w:val="22"/>
                <w:szCs w:val="22"/>
              </w:rPr>
              <w:t>Enrichment and Student Experience</w:t>
            </w:r>
          </w:p>
          <w:p w14:paraId="3236C069" w14:textId="77777777" w:rsidR="00B548A9" w:rsidRPr="00B548A9" w:rsidRDefault="00B548A9" w:rsidP="00E13537">
            <w:pPr>
              <w:pStyle w:val="paragraph"/>
              <w:numPr>
                <w:ilvl w:val="0"/>
                <w:numId w:val="4"/>
              </w:numPr>
              <w:spacing w:before="240" w:beforeAutospacing="0" w:after="0" w:afterAutospacing="0" w:line="276" w:lineRule="auto"/>
              <w:textAlignment w:val="baseline"/>
              <w:rPr>
                <w:rFonts w:ascii="Arial" w:hAnsi="Arial" w:cs="Arial"/>
                <w:sz w:val="22"/>
                <w:szCs w:val="22"/>
              </w:rPr>
            </w:pPr>
            <w:r w:rsidRPr="00B548A9">
              <w:rPr>
                <w:rFonts w:ascii="Arial" w:hAnsi="Arial" w:cs="Arial"/>
                <w:sz w:val="22"/>
                <w:szCs w:val="22"/>
              </w:rPr>
              <w:t>Lead on enrichment programmes to ensure students receive a breadth of opportunity to engage in extra-curricular activities that enhance their personal and progressional growth.</w:t>
            </w:r>
          </w:p>
          <w:p w14:paraId="79804067" w14:textId="77777777" w:rsidR="00B548A9" w:rsidRPr="00B548A9" w:rsidRDefault="00B548A9" w:rsidP="00E13537">
            <w:pPr>
              <w:pStyle w:val="paragraph"/>
              <w:numPr>
                <w:ilvl w:val="0"/>
                <w:numId w:val="4"/>
              </w:numPr>
              <w:spacing w:before="0" w:beforeAutospacing="0" w:after="0" w:afterAutospacing="0" w:line="276" w:lineRule="auto"/>
              <w:textAlignment w:val="baseline"/>
              <w:rPr>
                <w:rFonts w:ascii="Arial" w:hAnsi="Arial" w:cs="Arial"/>
                <w:sz w:val="22"/>
                <w:szCs w:val="22"/>
              </w:rPr>
            </w:pPr>
            <w:r w:rsidRPr="00B548A9">
              <w:rPr>
                <w:rFonts w:ascii="Arial" w:hAnsi="Arial" w:cs="Arial"/>
                <w:sz w:val="22"/>
                <w:szCs w:val="22"/>
              </w:rPr>
              <w:t>Lead on the creation and management of the Student Common Room.</w:t>
            </w:r>
          </w:p>
          <w:p w14:paraId="48339B77" w14:textId="77777777" w:rsidR="00B548A9" w:rsidRPr="00B548A9" w:rsidRDefault="00B548A9" w:rsidP="00E13537">
            <w:pPr>
              <w:pStyle w:val="paragraph"/>
              <w:numPr>
                <w:ilvl w:val="0"/>
                <w:numId w:val="4"/>
              </w:numPr>
              <w:spacing w:before="0" w:beforeAutospacing="0" w:after="0" w:afterAutospacing="0" w:line="276" w:lineRule="auto"/>
              <w:textAlignment w:val="baseline"/>
              <w:rPr>
                <w:rFonts w:ascii="Arial" w:hAnsi="Arial" w:cs="Arial"/>
                <w:sz w:val="22"/>
                <w:szCs w:val="22"/>
              </w:rPr>
            </w:pPr>
            <w:r w:rsidRPr="00B548A9">
              <w:rPr>
                <w:rFonts w:ascii="Arial" w:hAnsi="Arial" w:cs="Arial"/>
                <w:sz w:val="22"/>
                <w:szCs w:val="22"/>
              </w:rPr>
              <w:t>Promote innovative approaches to student experience, including digital enrichment and online student communities.</w:t>
            </w:r>
          </w:p>
          <w:p w14:paraId="7EDFFB5E" w14:textId="77777777" w:rsidR="00B548A9" w:rsidRPr="00B548A9" w:rsidRDefault="00B548A9" w:rsidP="005D49EE">
            <w:pPr>
              <w:pStyle w:val="paragraph"/>
              <w:spacing w:before="240" w:beforeAutospacing="0" w:after="0" w:afterAutospacing="0" w:line="276" w:lineRule="auto"/>
              <w:textAlignment w:val="baseline"/>
              <w:rPr>
                <w:rFonts w:ascii="Arial" w:hAnsi="Arial" w:cs="Arial"/>
                <w:b/>
                <w:bCs/>
                <w:sz w:val="22"/>
                <w:szCs w:val="22"/>
              </w:rPr>
            </w:pPr>
            <w:r w:rsidRPr="00B548A9">
              <w:rPr>
                <w:rFonts w:ascii="Arial" w:hAnsi="Arial" w:cs="Arial"/>
                <w:b/>
                <w:bCs/>
                <w:sz w:val="22"/>
                <w:szCs w:val="22"/>
              </w:rPr>
              <w:t>Team Leadership and Management</w:t>
            </w:r>
          </w:p>
          <w:p w14:paraId="71BB4EDD" w14:textId="77777777" w:rsidR="00B548A9" w:rsidRPr="00B548A9" w:rsidRDefault="00B548A9" w:rsidP="00E13537">
            <w:pPr>
              <w:pStyle w:val="paragraph"/>
              <w:numPr>
                <w:ilvl w:val="0"/>
                <w:numId w:val="4"/>
              </w:numPr>
              <w:spacing w:before="240" w:beforeAutospacing="0" w:after="0" w:afterAutospacing="0" w:line="276" w:lineRule="auto"/>
              <w:textAlignment w:val="baseline"/>
              <w:rPr>
                <w:rFonts w:ascii="Arial" w:hAnsi="Arial" w:cs="Arial"/>
                <w:sz w:val="22"/>
                <w:szCs w:val="22"/>
              </w:rPr>
            </w:pPr>
            <w:r w:rsidRPr="00B548A9">
              <w:rPr>
                <w:rFonts w:ascii="Arial" w:hAnsi="Arial" w:cs="Arial"/>
                <w:sz w:val="22"/>
                <w:szCs w:val="22"/>
              </w:rPr>
              <w:t>Manage a team of Student Experience Officers and monitor their Key Performance Indicators (KPIs) around attendance monitoring, enrichment engagement, and student voice.</w:t>
            </w:r>
          </w:p>
          <w:p w14:paraId="39CD6F18" w14:textId="77777777" w:rsidR="00B548A9" w:rsidRPr="00B548A9" w:rsidRDefault="00B548A9" w:rsidP="00E13537">
            <w:pPr>
              <w:pStyle w:val="paragraph"/>
              <w:numPr>
                <w:ilvl w:val="0"/>
                <w:numId w:val="4"/>
              </w:numPr>
              <w:spacing w:before="0" w:beforeAutospacing="0" w:after="0" w:afterAutospacing="0" w:line="276" w:lineRule="auto"/>
              <w:textAlignment w:val="baseline"/>
              <w:rPr>
                <w:rFonts w:ascii="Arial" w:hAnsi="Arial" w:cs="Arial"/>
                <w:sz w:val="22"/>
                <w:szCs w:val="22"/>
              </w:rPr>
            </w:pPr>
            <w:r w:rsidRPr="00B548A9">
              <w:rPr>
                <w:rFonts w:ascii="Arial" w:hAnsi="Arial" w:cs="Arial"/>
                <w:sz w:val="22"/>
                <w:szCs w:val="22"/>
              </w:rPr>
              <w:t>Monitor and report on KPIs such as attendance, retention, enrichment engagement, and student satisfaction, ensuring measurable improvements are achieved.</w:t>
            </w:r>
          </w:p>
          <w:p w14:paraId="192BBA79" w14:textId="77777777" w:rsidR="00B548A9" w:rsidRPr="00B548A9" w:rsidRDefault="00B548A9" w:rsidP="005D49EE">
            <w:pPr>
              <w:pStyle w:val="paragraph"/>
              <w:spacing w:before="240" w:beforeAutospacing="0" w:after="0" w:afterAutospacing="0" w:line="276" w:lineRule="auto"/>
              <w:textAlignment w:val="baseline"/>
              <w:rPr>
                <w:rFonts w:ascii="Arial" w:hAnsi="Arial" w:cs="Arial"/>
                <w:b/>
                <w:bCs/>
                <w:sz w:val="22"/>
                <w:szCs w:val="22"/>
              </w:rPr>
            </w:pPr>
            <w:r w:rsidRPr="00B548A9">
              <w:rPr>
                <w:rFonts w:ascii="Arial" w:hAnsi="Arial" w:cs="Arial"/>
                <w:b/>
                <w:bCs/>
                <w:sz w:val="22"/>
                <w:szCs w:val="22"/>
              </w:rPr>
              <w:t>Collaboration and Stakeholder Engagement</w:t>
            </w:r>
          </w:p>
          <w:p w14:paraId="3D9D63C3" w14:textId="42612D95" w:rsidR="00B548A9" w:rsidRPr="00B548A9" w:rsidRDefault="00B548A9" w:rsidP="00E13537">
            <w:pPr>
              <w:pStyle w:val="paragraph"/>
              <w:numPr>
                <w:ilvl w:val="0"/>
                <w:numId w:val="4"/>
              </w:numPr>
              <w:spacing w:before="240" w:beforeAutospacing="0" w:after="0" w:afterAutospacing="0" w:line="276" w:lineRule="auto"/>
              <w:textAlignment w:val="baseline"/>
              <w:rPr>
                <w:rFonts w:ascii="Arial" w:hAnsi="Arial" w:cs="Arial"/>
                <w:sz w:val="22"/>
                <w:szCs w:val="22"/>
              </w:rPr>
            </w:pPr>
            <w:r w:rsidRPr="00B548A9">
              <w:rPr>
                <w:rFonts w:ascii="Arial" w:hAnsi="Arial" w:cs="Arial"/>
                <w:sz w:val="22"/>
                <w:szCs w:val="22"/>
              </w:rPr>
              <w:t xml:space="preserve">Work collaboratively with Curriculum </w:t>
            </w:r>
            <w:r w:rsidR="00BE187E">
              <w:rPr>
                <w:rFonts w:ascii="Arial" w:hAnsi="Arial" w:cs="Arial"/>
                <w:sz w:val="22"/>
                <w:szCs w:val="22"/>
              </w:rPr>
              <w:t>Managers</w:t>
            </w:r>
            <w:r w:rsidRPr="00B548A9">
              <w:rPr>
                <w:rFonts w:ascii="Arial" w:hAnsi="Arial" w:cs="Arial"/>
                <w:sz w:val="22"/>
                <w:szCs w:val="22"/>
              </w:rPr>
              <w:t xml:space="preserve"> (CLs), Safeguarding, Campus Support, enrichment providers, and community leaders to inform planning and enhance engagement and behaviour of learners on campus.</w:t>
            </w:r>
          </w:p>
          <w:p w14:paraId="5A090555" w14:textId="77777777" w:rsidR="00B548A9" w:rsidRPr="00B548A9" w:rsidRDefault="00B548A9" w:rsidP="005D49EE">
            <w:pPr>
              <w:pStyle w:val="paragraph"/>
              <w:spacing w:before="240" w:beforeAutospacing="0" w:after="0" w:afterAutospacing="0" w:line="276" w:lineRule="auto"/>
              <w:textAlignment w:val="baseline"/>
              <w:rPr>
                <w:rFonts w:ascii="Arial" w:hAnsi="Arial" w:cs="Arial"/>
                <w:b/>
                <w:bCs/>
                <w:sz w:val="22"/>
                <w:szCs w:val="22"/>
              </w:rPr>
            </w:pPr>
            <w:r w:rsidRPr="00B548A9">
              <w:rPr>
                <w:rFonts w:ascii="Arial" w:hAnsi="Arial" w:cs="Arial"/>
                <w:b/>
                <w:bCs/>
                <w:sz w:val="22"/>
                <w:szCs w:val="22"/>
              </w:rPr>
              <w:t>Student Conduct and Wellbeing</w:t>
            </w:r>
          </w:p>
          <w:p w14:paraId="271E7163" w14:textId="77777777" w:rsidR="00B548A9" w:rsidRPr="00B548A9" w:rsidRDefault="00B548A9" w:rsidP="00E13537">
            <w:pPr>
              <w:pStyle w:val="paragraph"/>
              <w:numPr>
                <w:ilvl w:val="0"/>
                <w:numId w:val="4"/>
              </w:numPr>
              <w:spacing w:before="240" w:beforeAutospacing="0" w:after="0" w:afterAutospacing="0" w:line="276" w:lineRule="auto"/>
              <w:textAlignment w:val="baseline"/>
              <w:rPr>
                <w:rFonts w:ascii="Arial" w:hAnsi="Arial" w:cs="Arial"/>
                <w:sz w:val="22"/>
                <w:szCs w:val="22"/>
              </w:rPr>
            </w:pPr>
            <w:r w:rsidRPr="00B548A9">
              <w:rPr>
                <w:rFonts w:ascii="Arial" w:hAnsi="Arial" w:cs="Arial"/>
                <w:sz w:val="22"/>
                <w:szCs w:val="22"/>
              </w:rPr>
              <w:t>Have oversight of student disciplinaries, ensuring consistency of approach and equitable outcomes; use findings to inform enrichment events, staff CPD, and tutorial content, and report on trends to senior managers.</w:t>
            </w:r>
          </w:p>
          <w:p w14:paraId="55F09ED5" w14:textId="77777777" w:rsidR="00B548A9" w:rsidRPr="00B548A9" w:rsidRDefault="00B548A9" w:rsidP="00E13537">
            <w:pPr>
              <w:pStyle w:val="paragraph"/>
              <w:numPr>
                <w:ilvl w:val="0"/>
                <w:numId w:val="4"/>
              </w:numPr>
              <w:spacing w:before="0" w:beforeAutospacing="0" w:after="0" w:afterAutospacing="0" w:line="276" w:lineRule="auto"/>
              <w:textAlignment w:val="baseline"/>
              <w:rPr>
                <w:rFonts w:ascii="Arial" w:hAnsi="Arial" w:cs="Arial"/>
                <w:sz w:val="22"/>
                <w:szCs w:val="22"/>
              </w:rPr>
            </w:pPr>
            <w:r w:rsidRPr="00B548A9">
              <w:rPr>
                <w:rFonts w:ascii="Arial" w:hAnsi="Arial" w:cs="Arial"/>
                <w:sz w:val="22"/>
                <w:szCs w:val="22"/>
              </w:rPr>
              <w:t>Promote a supportive and inclusive learning environment for all students.</w:t>
            </w:r>
          </w:p>
          <w:p w14:paraId="0B0A303E" w14:textId="77777777" w:rsidR="00B548A9" w:rsidRPr="00B548A9" w:rsidRDefault="00B548A9" w:rsidP="00E13537">
            <w:pPr>
              <w:pStyle w:val="paragraph"/>
              <w:numPr>
                <w:ilvl w:val="0"/>
                <w:numId w:val="4"/>
              </w:numPr>
              <w:spacing w:before="0" w:beforeAutospacing="0" w:after="0" w:afterAutospacing="0" w:line="276" w:lineRule="auto"/>
              <w:textAlignment w:val="baseline"/>
              <w:rPr>
                <w:rFonts w:ascii="Arial" w:hAnsi="Arial" w:cs="Arial"/>
                <w:sz w:val="22"/>
                <w:szCs w:val="22"/>
              </w:rPr>
            </w:pPr>
            <w:r w:rsidRPr="00B548A9">
              <w:rPr>
                <w:rFonts w:ascii="Arial" w:hAnsi="Arial" w:cs="Arial"/>
                <w:sz w:val="22"/>
                <w:szCs w:val="22"/>
              </w:rPr>
              <w:t>Work collaboratively to promote a culture of wellbeing and inclusion, ensuring all students feel supported and valued.</w:t>
            </w:r>
          </w:p>
          <w:p w14:paraId="20E96C5A" w14:textId="77777777" w:rsidR="00B548A9" w:rsidRPr="00B548A9" w:rsidRDefault="00B548A9" w:rsidP="00E13537">
            <w:pPr>
              <w:pStyle w:val="paragraph"/>
              <w:numPr>
                <w:ilvl w:val="0"/>
                <w:numId w:val="4"/>
              </w:numPr>
              <w:spacing w:before="0" w:beforeAutospacing="0" w:after="0" w:afterAutospacing="0" w:line="276" w:lineRule="auto"/>
              <w:textAlignment w:val="baseline"/>
              <w:rPr>
                <w:rFonts w:ascii="Arial" w:hAnsi="Arial" w:cs="Arial"/>
                <w:sz w:val="22"/>
                <w:szCs w:val="22"/>
              </w:rPr>
            </w:pPr>
            <w:r w:rsidRPr="00B548A9">
              <w:rPr>
                <w:rFonts w:ascii="Arial" w:hAnsi="Arial" w:cs="Arial"/>
                <w:sz w:val="22"/>
                <w:szCs w:val="22"/>
              </w:rPr>
              <w:t>Proactively support mental health and wellbeing initiatives across the college.</w:t>
            </w:r>
          </w:p>
          <w:p w14:paraId="35EE8A85" w14:textId="77777777" w:rsidR="00B548A9" w:rsidRPr="00B548A9" w:rsidRDefault="00B548A9" w:rsidP="005D49EE">
            <w:pPr>
              <w:pStyle w:val="paragraph"/>
              <w:spacing w:before="240" w:beforeAutospacing="0" w:after="0" w:afterAutospacing="0" w:line="276" w:lineRule="auto"/>
              <w:textAlignment w:val="baseline"/>
              <w:rPr>
                <w:rFonts w:ascii="Arial" w:hAnsi="Arial" w:cs="Arial"/>
                <w:b/>
                <w:bCs/>
                <w:sz w:val="22"/>
                <w:szCs w:val="22"/>
              </w:rPr>
            </w:pPr>
            <w:r w:rsidRPr="00B548A9">
              <w:rPr>
                <w:rFonts w:ascii="Arial" w:hAnsi="Arial" w:cs="Arial"/>
                <w:b/>
                <w:bCs/>
                <w:sz w:val="22"/>
                <w:szCs w:val="22"/>
              </w:rPr>
              <w:lastRenderedPageBreak/>
              <w:t>Student Voice and Leadership</w:t>
            </w:r>
          </w:p>
          <w:p w14:paraId="1B44D148" w14:textId="77777777" w:rsidR="00B548A9" w:rsidRPr="00B548A9" w:rsidRDefault="00B548A9" w:rsidP="00E13537">
            <w:pPr>
              <w:pStyle w:val="paragraph"/>
              <w:numPr>
                <w:ilvl w:val="0"/>
                <w:numId w:val="4"/>
              </w:numPr>
              <w:spacing w:before="240" w:beforeAutospacing="0" w:after="0" w:afterAutospacing="0" w:line="276" w:lineRule="auto"/>
              <w:textAlignment w:val="baseline"/>
              <w:rPr>
                <w:rFonts w:ascii="Arial" w:hAnsi="Arial" w:cs="Arial"/>
                <w:sz w:val="22"/>
                <w:szCs w:val="22"/>
              </w:rPr>
            </w:pPr>
            <w:r w:rsidRPr="00B548A9">
              <w:rPr>
                <w:rFonts w:ascii="Arial" w:hAnsi="Arial" w:cs="Arial"/>
                <w:sz w:val="22"/>
                <w:szCs w:val="22"/>
              </w:rPr>
              <w:t>Lead on the Student Voice programme, maintaining communication channels with students, staff, and Faculty.</w:t>
            </w:r>
          </w:p>
          <w:p w14:paraId="3A1D7D24" w14:textId="77777777" w:rsidR="00B548A9" w:rsidRPr="00B548A9" w:rsidRDefault="00B548A9" w:rsidP="00E13537">
            <w:pPr>
              <w:pStyle w:val="paragraph"/>
              <w:numPr>
                <w:ilvl w:val="0"/>
                <w:numId w:val="4"/>
              </w:numPr>
              <w:spacing w:before="0" w:beforeAutospacing="0" w:after="0" w:afterAutospacing="0" w:line="276" w:lineRule="auto"/>
              <w:textAlignment w:val="baseline"/>
              <w:rPr>
                <w:rFonts w:ascii="Arial" w:hAnsi="Arial" w:cs="Arial"/>
                <w:sz w:val="22"/>
                <w:szCs w:val="22"/>
              </w:rPr>
            </w:pPr>
            <w:r w:rsidRPr="00B548A9">
              <w:rPr>
                <w:rFonts w:ascii="Arial" w:hAnsi="Arial" w:cs="Arial"/>
                <w:sz w:val="22"/>
                <w:szCs w:val="22"/>
              </w:rPr>
              <w:t>Champion a culture of student partnership, ensuring students are actively involved in shaping their experience and college life.</w:t>
            </w:r>
          </w:p>
          <w:p w14:paraId="18569A95" w14:textId="77777777" w:rsidR="00B548A9" w:rsidRPr="00B548A9" w:rsidRDefault="00B548A9" w:rsidP="00E13537">
            <w:pPr>
              <w:pStyle w:val="paragraph"/>
              <w:numPr>
                <w:ilvl w:val="0"/>
                <w:numId w:val="4"/>
              </w:numPr>
              <w:spacing w:before="0" w:beforeAutospacing="0" w:after="0" w:afterAutospacing="0" w:line="276" w:lineRule="auto"/>
              <w:textAlignment w:val="baseline"/>
              <w:rPr>
                <w:rFonts w:ascii="Arial" w:hAnsi="Arial" w:cs="Arial"/>
                <w:sz w:val="22"/>
                <w:szCs w:val="22"/>
              </w:rPr>
            </w:pPr>
            <w:r w:rsidRPr="00B548A9">
              <w:rPr>
                <w:rFonts w:ascii="Arial" w:hAnsi="Arial" w:cs="Arial"/>
                <w:sz w:val="22"/>
                <w:szCs w:val="22"/>
              </w:rPr>
              <w:t>Develop and embed opportunities for students to co-create enrichment activities and tutorial content.</w:t>
            </w:r>
          </w:p>
          <w:p w14:paraId="4D750B10" w14:textId="77777777" w:rsidR="00B548A9" w:rsidRPr="00B548A9" w:rsidRDefault="00B548A9" w:rsidP="005D49EE">
            <w:pPr>
              <w:pStyle w:val="paragraph"/>
              <w:spacing w:before="240" w:beforeAutospacing="0" w:after="0" w:afterAutospacing="0" w:line="276" w:lineRule="auto"/>
              <w:textAlignment w:val="baseline"/>
              <w:rPr>
                <w:rFonts w:ascii="Arial" w:hAnsi="Arial" w:cs="Arial"/>
                <w:b/>
                <w:bCs/>
                <w:sz w:val="22"/>
                <w:szCs w:val="22"/>
              </w:rPr>
            </w:pPr>
            <w:r w:rsidRPr="00B548A9">
              <w:rPr>
                <w:rFonts w:ascii="Arial" w:hAnsi="Arial" w:cs="Arial"/>
                <w:b/>
                <w:bCs/>
                <w:sz w:val="22"/>
                <w:szCs w:val="22"/>
              </w:rPr>
              <w:t>Digital Engagement and Innovation</w:t>
            </w:r>
          </w:p>
          <w:p w14:paraId="1E3642DA" w14:textId="77777777" w:rsidR="00B548A9" w:rsidRPr="00B548A9" w:rsidRDefault="00B548A9" w:rsidP="00E13537">
            <w:pPr>
              <w:pStyle w:val="paragraph"/>
              <w:numPr>
                <w:ilvl w:val="0"/>
                <w:numId w:val="4"/>
              </w:numPr>
              <w:spacing w:before="240" w:beforeAutospacing="0" w:after="0" w:afterAutospacing="0" w:line="276" w:lineRule="auto"/>
              <w:textAlignment w:val="baseline"/>
              <w:rPr>
                <w:rFonts w:ascii="Arial" w:hAnsi="Arial" w:cs="Arial"/>
                <w:sz w:val="22"/>
                <w:szCs w:val="22"/>
              </w:rPr>
            </w:pPr>
            <w:r w:rsidRPr="00B548A9">
              <w:rPr>
                <w:rFonts w:ascii="Arial" w:hAnsi="Arial" w:cs="Arial"/>
                <w:sz w:val="22"/>
                <w:szCs w:val="22"/>
              </w:rPr>
              <w:t>Leverage digital platforms and technology to enhance communication, engagement, and feedback with the student body.</w:t>
            </w:r>
          </w:p>
          <w:p w14:paraId="22AF571A" w14:textId="77777777" w:rsidR="00B548A9" w:rsidRPr="00B548A9" w:rsidRDefault="00B548A9" w:rsidP="00DB59BA">
            <w:pPr>
              <w:pStyle w:val="paragraph"/>
              <w:spacing w:before="240" w:beforeAutospacing="0" w:after="240" w:afterAutospacing="0" w:line="276" w:lineRule="auto"/>
              <w:textAlignment w:val="baseline"/>
              <w:rPr>
                <w:rFonts w:ascii="Arial" w:hAnsi="Arial" w:cs="Arial"/>
                <w:b/>
                <w:bCs/>
                <w:sz w:val="22"/>
                <w:szCs w:val="22"/>
              </w:rPr>
            </w:pPr>
            <w:r w:rsidRPr="00B548A9">
              <w:rPr>
                <w:rFonts w:ascii="Arial" w:hAnsi="Arial" w:cs="Arial"/>
                <w:b/>
                <w:bCs/>
                <w:sz w:val="22"/>
                <w:szCs w:val="22"/>
              </w:rPr>
              <w:t>Data, Evaluation, and Continuous Improvement</w:t>
            </w:r>
          </w:p>
          <w:p w14:paraId="3BAD32DF" w14:textId="77777777" w:rsidR="00B548A9" w:rsidRPr="00B548A9" w:rsidRDefault="00B548A9" w:rsidP="00E13537">
            <w:pPr>
              <w:pStyle w:val="paragraph"/>
              <w:numPr>
                <w:ilvl w:val="0"/>
                <w:numId w:val="4"/>
              </w:numPr>
              <w:spacing w:before="0" w:beforeAutospacing="0" w:after="0" w:afterAutospacing="0" w:line="276" w:lineRule="auto"/>
              <w:textAlignment w:val="baseline"/>
              <w:rPr>
                <w:rFonts w:ascii="Arial" w:hAnsi="Arial" w:cs="Arial"/>
                <w:sz w:val="22"/>
                <w:szCs w:val="22"/>
              </w:rPr>
            </w:pPr>
            <w:r w:rsidRPr="00B548A9">
              <w:rPr>
                <w:rFonts w:ascii="Arial" w:hAnsi="Arial" w:cs="Arial"/>
                <w:sz w:val="22"/>
                <w:szCs w:val="22"/>
              </w:rPr>
              <w:t>Gather, collate, present, and monitor data concerning student attendance and engagement to assess impact, maintaining appropriate systems to provide accurate information that is both robust and timely.</w:t>
            </w:r>
          </w:p>
          <w:p w14:paraId="7E857837" w14:textId="77777777" w:rsidR="00B548A9" w:rsidRPr="00B548A9" w:rsidRDefault="00B548A9" w:rsidP="00E13537">
            <w:pPr>
              <w:pStyle w:val="paragraph"/>
              <w:numPr>
                <w:ilvl w:val="0"/>
                <w:numId w:val="4"/>
              </w:numPr>
              <w:spacing w:before="0" w:beforeAutospacing="0" w:after="0" w:afterAutospacing="0" w:line="276" w:lineRule="auto"/>
              <w:textAlignment w:val="baseline"/>
              <w:rPr>
                <w:rFonts w:ascii="Arial" w:hAnsi="Arial" w:cs="Arial"/>
                <w:sz w:val="22"/>
                <w:szCs w:val="22"/>
              </w:rPr>
            </w:pPr>
            <w:r w:rsidRPr="00B548A9">
              <w:rPr>
                <w:rFonts w:ascii="Arial" w:hAnsi="Arial" w:cs="Arial"/>
                <w:sz w:val="22"/>
                <w:szCs w:val="22"/>
              </w:rPr>
              <w:t>Use data and student feedback to evaluate the effectiveness of enrichment and tutorial programmes, informing strategic planning and continuous improvement.</w:t>
            </w:r>
          </w:p>
          <w:p w14:paraId="6161C2B3" w14:textId="77777777" w:rsidR="00B548A9" w:rsidRPr="00B548A9" w:rsidRDefault="00B548A9" w:rsidP="00E13537">
            <w:pPr>
              <w:pStyle w:val="paragraph"/>
              <w:numPr>
                <w:ilvl w:val="0"/>
                <w:numId w:val="4"/>
              </w:numPr>
              <w:spacing w:before="0" w:beforeAutospacing="0" w:after="0" w:afterAutospacing="0" w:line="276" w:lineRule="auto"/>
              <w:textAlignment w:val="baseline"/>
              <w:rPr>
                <w:rFonts w:ascii="Arial" w:hAnsi="Arial" w:cs="Arial"/>
                <w:sz w:val="22"/>
                <w:szCs w:val="22"/>
              </w:rPr>
            </w:pPr>
            <w:r w:rsidRPr="00B548A9">
              <w:rPr>
                <w:rFonts w:ascii="Arial" w:hAnsi="Arial" w:cs="Arial"/>
                <w:sz w:val="22"/>
                <w:szCs w:val="22"/>
              </w:rPr>
              <w:t>Analyse and report on student engagement data to evidence impact and inform future initiatives.</w:t>
            </w:r>
          </w:p>
          <w:p w14:paraId="70BFF510" w14:textId="6CA50582" w:rsidR="00D536A7" w:rsidRPr="009F6A85" w:rsidRDefault="00D536A7" w:rsidP="009F3472">
            <w:pPr>
              <w:pStyle w:val="BodyText"/>
              <w:ind w:left="720"/>
              <w:rPr>
                <w:rFonts w:ascii="Arial" w:hAnsi="Arial" w:cs="Arial"/>
                <w:bCs/>
                <w:sz w:val="22"/>
                <w:szCs w:val="22"/>
              </w:rPr>
            </w:pPr>
          </w:p>
        </w:tc>
      </w:tr>
      <w:tr w:rsidR="006F20A0" w:rsidRPr="009F6A85" w14:paraId="6E28CA24" w14:textId="77777777" w:rsidTr="009B2955">
        <w:trPr>
          <w:gridBefore w:val="1"/>
          <w:gridAfter w:val="1"/>
          <w:wBefore w:w="108" w:type="dxa"/>
          <w:wAfter w:w="13" w:type="dxa"/>
          <w:trHeight w:hRule="exact" w:val="454"/>
        </w:trPr>
        <w:tc>
          <w:tcPr>
            <w:tcW w:w="9013" w:type="dxa"/>
            <w:gridSpan w:val="7"/>
            <w:shd w:val="clear" w:color="auto" w:fill="812C7C"/>
            <w:vAlign w:val="center"/>
          </w:tcPr>
          <w:p w14:paraId="2C41AA23" w14:textId="1F7A34B2" w:rsidR="006F20A0" w:rsidRPr="009F6A85" w:rsidRDefault="006F20A0" w:rsidP="002234BE">
            <w:pPr>
              <w:ind w:left="746" w:hanging="709"/>
              <w:rPr>
                <w:rFonts w:ascii="Arial" w:hAnsi="Arial" w:cs="Arial"/>
                <w:color w:val="FFFFFF" w:themeColor="background1"/>
              </w:rPr>
            </w:pPr>
            <w:r w:rsidRPr="009F6A85">
              <w:rPr>
                <w:rFonts w:ascii="Arial" w:hAnsi="Arial" w:cs="Arial"/>
                <w:b/>
                <w:bCs/>
                <w:color w:val="FFFFFF" w:themeColor="background1"/>
              </w:rPr>
              <w:lastRenderedPageBreak/>
              <w:t>Personal Development:</w:t>
            </w:r>
          </w:p>
        </w:tc>
      </w:tr>
      <w:tr w:rsidR="00E41EB5" w:rsidRPr="009F6A85" w14:paraId="6B97096F" w14:textId="77777777" w:rsidTr="009B2955">
        <w:trPr>
          <w:gridBefore w:val="1"/>
          <w:gridAfter w:val="1"/>
          <w:wBefore w:w="108" w:type="dxa"/>
          <w:wAfter w:w="13" w:type="dxa"/>
          <w:trHeight w:val="454"/>
        </w:trPr>
        <w:tc>
          <w:tcPr>
            <w:tcW w:w="9013" w:type="dxa"/>
            <w:gridSpan w:val="7"/>
            <w:vAlign w:val="center"/>
          </w:tcPr>
          <w:p w14:paraId="5258125C" w14:textId="77777777" w:rsidR="00E8281D" w:rsidRPr="00BE187E" w:rsidRDefault="00E8281D" w:rsidP="002234BE">
            <w:pPr>
              <w:shd w:val="clear" w:color="auto" w:fill="FFFFFF"/>
              <w:autoSpaceDE w:val="0"/>
              <w:autoSpaceDN w:val="0"/>
              <w:adjustRightInd w:val="0"/>
              <w:ind w:left="746" w:hanging="709"/>
              <w:jc w:val="both"/>
              <w:rPr>
                <w:rFonts w:ascii="Arial" w:hAnsi="Arial" w:cs="Arial"/>
                <w:color w:val="3B3838" w:themeColor="background2" w:themeShade="40"/>
                <w:sz w:val="22"/>
                <w:szCs w:val="22"/>
              </w:rPr>
            </w:pPr>
          </w:p>
          <w:p w14:paraId="547FA12B" w14:textId="3B9E8434" w:rsidR="00F03DC3" w:rsidRPr="00BE187E" w:rsidRDefault="30C5480F" w:rsidP="00E13537">
            <w:pPr>
              <w:pStyle w:val="ListParagraph"/>
              <w:numPr>
                <w:ilvl w:val="0"/>
                <w:numId w:val="7"/>
              </w:numPr>
              <w:shd w:val="clear" w:color="auto" w:fill="FFFFFF"/>
              <w:spacing w:after="240" w:line="276" w:lineRule="auto"/>
              <w:rPr>
                <w:rFonts w:ascii="Arial" w:hAnsi="Arial" w:cs="Arial"/>
                <w:bCs/>
                <w:sz w:val="22"/>
                <w:szCs w:val="22"/>
              </w:rPr>
            </w:pPr>
            <w:r w:rsidRPr="00BE187E">
              <w:rPr>
                <w:rFonts w:ascii="Arial" w:hAnsi="Arial" w:cs="Arial"/>
                <w:sz w:val="22"/>
                <w:szCs w:val="22"/>
              </w:rPr>
              <w:t xml:space="preserve">Participates in, and co-operates with, own Performance Review Interview to ensure that job-related targets are met and </w:t>
            </w:r>
            <w:r w:rsidR="00BE187E" w:rsidRPr="00BE187E">
              <w:rPr>
                <w:rFonts w:ascii="Arial" w:hAnsi="Arial" w:cs="Arial"/>
                <w:sz w:val="22"/>
                <w:szCs w:val="22"/>
              </w:rPr>
              <w:t>on-going</w:t>
            </w:r>
            <w:r w:rsidRPr="00BE187E">
              <w:rPr>
                <w:rFonts w:ascii="Arial" w:hAnsi="Arial" w:cs="Arial"/>
                <w:sz w:val="22"/>
                <w:szCs w:val="22"/>
              </w:rPr>
              <w:t xml:space="preserve"> staff development in line with Nescot’s aims</w:t>
            </w:r>
            <w:r w:rsidR="6625A85D" w:rsidRPr="00BE187E">
              <w:rPr>
                <w:rFonts w:ascii="Arial" w:hAnsi="Arial" w:cs="Arial"/>
                <w:sz w:val="22"/>
                <w:szCs w:val="22"/>
              </w:rPr>
              <w:t>.</w:t>
            </w:r>
          </w:p>
          <w:p w14:paraId="0E8284F2" w14:textId="77777777" w:rsidR="00F03DC3" w:rsidRPr="00BE187E" w:rsidRDefault="6DDC1E8E" w:rsidP="00E13537">
            <w:pPr>
              <w:pStyle w:val="ListParagraph"/>
              <w:numPr>
                <w:ilvl w:val="0"/>
                <w:numId w:val="7"/>
              </w:numPr>
              <w:shd w:val="clear" w:color="auto" w:fill="FFFFFF"/>
              <w:spacing w:after="240" w:line="276" w:lineRule="auto"/>
              <w:rPr>
                <w:rFonts w:ascii="Arial" w:hAnsi="Arial" w:cs="Arial"/>
                <w:bCs/>
                <w:sz w:val="22"/>
                <w:szCs w:val="22"/>
              </w:rPr>
            </w:pPr>
            <w:r w:rsidRPr="00BE187E">
              <w:rPr>
                <w:rFonts w:ascii="Arial" w:hAnsi="Arial" w:cs="Arial"/>
                <w:sz w:val="22"/>
                <w:szCs w:val="22"/>
              </w:rPr>
              <w:t>To carry out Continuing Professional Development (CPD) relevant to the role, including subject or professional updates.</w:t>
            </w:r>
          </w:p>
          <w:p w14:paraId="30B490F6" w14:textId="218EB4A8" w:rsidR="00A61854" w:rsidRPr="00BE187E" w:rsidRDefault="00A61854" w:rsidP="00E13537">
            <w:pPr>
              <w:pStyle w:val="ListParagraph"/>
              <w:numPr>
                <w:ilvl w:val="0"/>
                <w:numId w:val="7"/>
              </w:numPr>
              <w:shd w:val="clear" w:color="auto" w:fill="FFFFFF"/>
              <w:spacing w:after="240" w:line="276" w:lineRule="auto"/>
              <w:rPr>
                <w:rFonts w:ascii="Arial" w:hAnsi="Arial" w:cs="Arial"/>
                <w:bCs/>
                <w:sz w:val="22"/>
                <w:szCs w:val="22"/>
              </w:rPr>
            </w:pPr>
            <w:r w:rsidRPr="00BE187E">
              <w:rPr>
                <w:rFonts w:ascii="Arial" w:hAnsi="Arial" w:cs="Arial"/>
                <w:bCs/>
                <w:sz w:val="22"/>
                <w:szCs w:val="22"/>
              </w:rPr>
              <w:t>Seek and promote opportunities for professional development and leadership within the college, supporting both personal growth and the development of the Student Experience team.</w:t>
            </w:r>
          </w:p>
          <w:p w14:paraId="700317D8" w14:textId="77777777" w:rsidR="00F03DC3" w:rsidRPr="00BE187E" w:rsidRDefault="176097B9" w:rsidP="00E13537">
            <w:pPr>
              <w:pStyle w:val="ListParagraph"/>
              <w:numPr>
                <w:ilvl w:val="0"/>
                <w:numId w:val="7"/>
              </w:numPr>
              <w:shd w:val="clear" w:color="auto" w:fill="FFFFFF"/>
              <w:spacing w:after="240" w:line="276" w:lineRule="auto"/>
              <w:rPr>
                <w:rFonts w:ascii="Arial" w:hAnsi="Arial" w:cs="Arial"/>
                <w:bCs/>
                <w:sz w:val="22"/>
                <w:szCs w:val="22"/>
              </w:rPr>
            </w:pPr>
            <w:r w:rsidRPr="00BE187E">
              <w:rPr>
                <w:rFonts w:ascii="Arial" w:hAnsi="Arial" w:cs="Arial"/>
                <w:sz w:val="22"/>
                <w:szCs w:val="22"/>
              </w:rPr>
              <w:t>To work within the security guidelines and any relevant codes of practice and rules laid down by the College.</w:t>
            </w:r>
          </w:p>
          <w:p w14:paraId="57F1A373" w14:textId="13BC8988" w:rsidR="004C16D4" w:rsidRPr="00BE187E" w:rsidRDefault="176097B9" w:rsidP="00E13537">
            <w:pPr>
              <w:pStyle w:val="ListParagraph"/>
              <w:numPr>
                <w:ilvl w:val="0"/>
                <w:numId w:val="7"/>
              </w:numPr>
              <w:shd w:val="clear" w:color="auto" w:fill="FFFFFF"/>
              <w:spacing w:after="240" w:line="276" w:lineRule="auto"/>
              <w:rPr>
                <w:rFonts w:ascii="Arial" w:hAnsi="Arial" w:cs="Arial"/>
                <w:color w:val="3B3838" w:themeColor="background2" w:themeShade="40"/>
                <w:sz w:val="22"/>
                <w:szCs w:val="22"/>
              </w:rPr>
            </w:pPr>
            <w:r w:rsidRPr="00BE187E">
              <w:rPr>
                <w:rFonts w:ascii="Arial" w:hAnsi="Arial" w:cs="Arial"/>
                <w:sz w:val="22"/>
                <w:szCs w:val="22"/>
              </w:rPr>
              <w:t xml:space="preserve">To comply with the College’s Code of Conduct for employees and any regulations which the College may from </w:t>
            </w:r>
            <w:r w:rsidR="00BE187E" w:rsidRPr="00BE187E">
              <w:rPr>
                <w:rFonts w:ascii="Arial" w:hAnsi="Arial" w:cs="Arial"/>
                <w:sz w:val="22"/>
                <w:szCs w:val="22"/>
              </w:rPr>
              <w:t>time-to-time</w:t>
            </w:r>
            <w:r w:rsidRPr="00BE187E">
              <w:rPr>
                <w:rFonts w:ascii="Arial" w:hAnsi="Arial" w:cs="Arial"/>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w:t>
            </w:r>
            <w:r w:rsidR="00CE10C5">
              <w:rPr>
                <w:rFonts w:ascii="Arial" w:hAnsi="Arial" w:cs="Arial"/>
                <w:sz w:val="22"/>
                <w:szCs w:val="22"/>
              </w:rPr>
              <w:t>students in your area</w:t>
            </w:r>
            <w:r w:rsidRPr="00BE187E">
              <w:rPr>
                <w:rFonts w:ascii="Arial" w:hAnsi="Arial" w:cs="Arial"/>
                <w:sz w:val="22"/>
                <w:szCs w:val="22"/>
              </w:rPr>
              <w:t xml:space="preserve">(s). </w:t>
            </w:r>
          </w:p>
          <w:p w14:paraId="0E783066" w14:textId="77777777" w:rsidR="009B2955" w:rsidRPr="009B2955" w:rsidRDefault="50C29C3B" w:rsidP="009B2955">
            <w:pPr>
              <w:pStyle w:val="ListParagraph"/>
              <w:numPr>
                <w:ilvl w:val="0"/>
                <w:numId w:val="7"/>
              </w:numPr>
              <w:shd w:val="clear" w:color="auto" w:fill="FFFFFF"/>
              <w:spacing w:after="240" w:line="276" w:lineRule="auto"/>
              <w:rPr>
                <w:rFonts w:ascii="Arial" w:hAnsi="Arial" w:cs="Arial"/>
                <w:color w:val="3B3838" w:themeColor="background2" w:themeShade="40"/>
                <w:sz w:val="22"/>
                <w:szCs w:val="22"/>
              </w:rPr>
            </w:pPr>
            <w:r w:rsidRPr="00BE187E">
              <w:rPr>
                <w:rFonts w:ascii="Arial" w:hAnsi="Arial" w:cs="Arial"/>
                <w:sz w:val="22"/>
                <w:szCs w:val="22"/>
              </w:rPr>
              <w:t>Carries out the Annual Performance Review Interview for those staff who report to the post, to ensure their continuing staff developmen</w:t>
            </w:r>
            <w:r w:rsidR="58E2F8EF" w:rsidRPr="00BE187E">
              <w:rPr>
                <w:rFonts w:ascii="Arial" w:hAnsi="Arial" w:cs="Arial"/>
                <w:sz w:val="22"/>
                <w:szCs w:val="22"/>
              </w:rPr>
              <w:t>t</w:t>
            </w:r>
          </w:p>
          <w:p w14:paraId="12D49A97" w14:textId="5C85A783" w:rsidR="009B2955" w:rsidRPr="009B2955" w:rsidRDefault="009B2955" w:rsidP="009B2955">
            <w:pPr>
              <w:pStyle w:val="ListParagraph"/>
              <w:numPr>
                <w:ilvl w:val="0"/>
                <w:numId w:val="7"/>
              </w:numPr>
              <w:shd w:val="clear" w:color="auto" w:fill="FFFFFF"/>
              <w:spacing w:after="240" w:line="276" w:lineRule="auto"/>
              <w:rPr>
                <w:rFonts w:ascii="Arial" w:hAnsi="Arial" w:cs="Arial"/>
                <w:color w:val="3B3838" w:themeColor="background2" w:themeShade="40"/>
                <w:sz w:val="22"/>
                <w:szCs w:val="22"/>
              </w:rPr>
            </w:pPr>
            <w:r w:rsidRPr="009B2955">
              <w:rPr>
                <w:rFonts w:ascii="Arial" w:hAnsi="Arial" w:cs="Arial"/>
              </w:rPr>
              <w:lastRenderedPageBreak/>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080965E7" w14:textId="4727ABAB" w:rsidR="009B2955" w:rsidRPr="00BE187E" w:rsidRDefault="009B2955" w:rsidP="009B2955">
            <w:pPr>
              <w:pStyle w:val="ListParagraph"/>
              <w:shd w:val="clear" w:color="auto" w:fill="FFFFFF"/>
              <w:spacing w:after="240" w:line="276" w:lineRule="auto"/>
              <w:ind w:left="360"/>
              <w:rPr>
                <w:rFonts w:ascii="Arial" w:hAnsi="Arial" w:cs="Arial"/>
                <w:color w:val="3B3838" w:themeColor="background2" w:themeShade="40"/>
                <w:sz w:val="22"/>
                <w:szCs w:val="22"/>
              </w:rPr>
            </w:pPr>
          </w:p>
        </w:tc>
      </w:tr>
      <w:tr w:rsidR="00B34A76" w:rsidRPr="009F6A85" w14:paraId="25D68070" w14:textId="77777777" w:rsidTr="009B2955">
        <w:trPr>
          <w:gridBefore w:val="1"/>
          <w:gridAfter w:val="1"/>
          <w:wBefore w:w="108" w:type="dxa"/>
          <w:wAfter w:w="13" w:type="dxa"/>
          <w:trHeight w:hRule="exact" w:val="454"/>
        </w:trPr>
        <w:tc>
          <w:tcPr>
            <w:tcW w:w="9013" w:type="dxa"/>
            <w:gridSpan w:val="7"/>
            <w:shd w:val="clear" w:color="auto" w:fill="812C7C"/>
            <w:vAlign w:val="center"/>
          </w:tcPr>
          <w:p w14:paraId="263DA458" w14:textId="5D6D615D" w:rsidR="00B34A76" w:rsidRPr="009F6A85" w:rsidRDefault="00B34A76" w:rsidP="0047740C">
            <w:pPr>
              <w:rPr>
                <w:rFonts w:ascii="Arial" w:hAnsi="Arial" w:cs="Arial"/>
                <w:color w:val="FFFFFF" w:themeColor="background1"/>
              </w:rPr>
            </w:pPr>
            <w:r w:rsidRPr="009F6A85">
              <w:rPr>
                <w:rFonts w:ascii="Arial" w:hAnsi="Arial" w:cs="Arial"/>
                <w:b/>
                <w:bCs/>
                <w:color w:val="FFFFFF" w:themeColor="background1"/>
              </w:rPr>
              <w:lastRenderedPageBreak/>
              <w:t>Equality and Diversity and Nescot Values:</w:t>
            </w:r>
          </w:p>
        </w:tc>
      </w:tr>
      <w:tr w:rsidR="00B34A76" w:rsidRPr="009F6A85" w14:paraId="3C03A092" w14:textId="77777777" w:rsidTr="009B2955">
        <w:trPr>
          <w:gridBefore w:val="1"/>
          <w:gridAfter w:val="1"/>
          <w:wBefore w:w="108" w:type="dxa"/>
          <w:wAfter w:w="13" w:type="dxa"/>
          <w:trHeight w:val="454"/>
        </w:trPr>
        <w:tc>
          <w:tcPr>
            <w:tcW w:w="9013" w:type="dxa"/>
            <w:gridSpan w:val="7"/>
            <w:vAlign w:val="center"/>
          </w:tcPr>
          <w:p w14:paraId="310A1291" w14:textId="77777777" w:rsidR="00B34A76" w:rsidRPr="009F6A8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99788C" w:rsidRDefault="7BD909CC" w:rsidP="00E13537">
            <w:pPr>
              <w:pStyle w:val="ListParagraph"/>
              <w:numPr>
                <w:ilvl w:val="0"/>
                <w:numId w:val="8"/>
              </w:numPr>
              <w:shd w:val="clear" w:color="auto" w:fill="FFFFFF"/>
              <w:spacing w:after="240"/>
              <w:rPr>
                <w:rFonts w:ascii="Arial" w:hAnsi="Arial" w:cs="Arial"/>
                <w:bCs/>
                <w:sz w:val="22"/>
                <w:szCs w:val="22"/>
              </w:rPr>
            </w:pPr>
            <w:r w:rsidRPr="0099788C">
              <w:rPr>
                <w:rFonts w:ascii="Arial" w:hAnsi="Arial" w:cs="Arial"/>
                <w:sz w:val="22"/>
                <w:szCs w:val="22"/>
              </w:rPr>
              <w:t>It is the responsibility of the post holder to promote equal opportunity and recognition of diversity and Nescot Values throughout the College.</w:t>
            </w:r>
          </w:p>
          <w:p w14:paraId="36C844C9" w14:textId="40B8D83F" w:rsidR="00B34A76" w:rsidRPr="0099788C" w:rsidRDefault="6BDA4EEE" w:rsidP="00E13537">
            <w:pPr>
              <w:pStyle w:val="ListParagraph"/>
              <w:numPr>
                <w:ilvl w:val="0"/>
                <w:numId w:val="8"/>
              </w:numPr>
              <w:shd w:val="clear" w:color="auto" w:fill="FFFFFF"/>
              <w:spacing w:after="240"/>
              <w:rPr>
                <w:rFonts w:ascii="Arial" w:hAnsi="Arial" w:cs="Arial"/>
                <w:bCs/>
                <w:color w:val="3B3838" w:themeColor="background2" w:themeShade="40"/>
                <w:sz w:val="22"/>
                <w:szCs w:val="22"/>
              </w:rPr>
            </w:pPr>
            <w:r w:rsidRPr="0099788C">
              <w:rPr>
                <w:rFonts w:ascii="Arial" w:hAnsi="Arial" w:cs="Arial"/>
                <w:sz w:val="22"/>
                <w:szCs w:val="22"/>
              </w:rPr>
              <w:t>The post holder will undertake their duties in full accordance with the College’s policies and procedures relating to equal opportunity and diversity and Nescot Values.</w:t>
            </w:r>
          </w:p>
        </w:tc>
      </w:tr>
      <w:tr w:rsidR="008235BC" w:rsidRPr="009F6A85" w14:paraId="52E4F061" w14:textId="77777777" w:rsidTr="009B2955">
        <w:trPr>
          <w:gridBefore w:val="1"/>
          <w:gridAfter w:val="1"/>
          <w:wBefore w:w="108" w:type="dxa"/>
          <w:wAfter w:w="13" w:type="dxa"/>
          <w:trHeight w:hRule="exact" w:val="454"/>
        </w:trPr>
        <w:tc>
          <w:tcPr>
            <w:tcW w:w="9013" w:type="dxa"/>
            <w:gridSpan w:val="7"/>
            <w:shd w:val="clear" w:color="auto" w:fill="812C7C"/>
            <w:vAlign w:val="center"/>
          </w:tcPr>
          <w:p w14:paraId="0E8657DA" w14:textId="63F8AE2B" w:rsidR="008235BC" w:rsidRPr="009F6A85" w:rsidRDefault="008235BC" w:rsidP="0047740C">
            <w:pPr>
              <w:rPr>
                <w:rFonts w:ascii="Arial" w:hAnsi="Arial" w:cs="Arial"/>
                <w:color w:val="FFFFFF" w:themeColor="background1"/>
              </w:rPr>
            </w:pPr>
            <w:r w:rsidRPr="009F6A85">
              <w:rPr>
                <w:rFonts w:ascii="Arial" w:hAnsi="Arial" w:cs="Arial"/>
                <w:b/>
                <w:bCs/>
                <w:color w:val="FFFFFF" w:themeColor="background1"/>
              </w:rPr>
              <w:t>Safeguarding and PREVENT Responsibilities:</w:t>
            </w:r>
          </w:p>
        </w:tc>
      </w:tr>
      <w:tr w:rsidR="008235BC" w:rsidRPr="009F6A85" w14:paraId="562CFA0D" w14:textId="77777777" w:rsidTr="009B2955">
        <w:trPr>
          <w:gridBefore w:val="1"/>
          <w:gridAfter w:val="1"/>
          <w:wBefore w:w="108" w:type="dxa"/>
          <w:wAfter w:w="13" w:type="dxa"/>
          <w:trHeight w:val="454"/>
        </w:trPr>
        <w:tc>
          <w:tcPr>
            <w:tcW w:w="9013" w:type="dxa"/>
            <w:gridSpan w:val="7"/>
            <w:vAlign w:val="center"/>
          </w:tcPr>
          <w:p w14:paraId="33E69D32" w14:textId="77777777" w:rsidR="008235BC" w:rsidRPr="009F6A8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99788C" w:rsidRDefault="2B53A21D" w:rsidP="00E13537">
            <w:pPr>
              <w:pStyle w:val="ListParagraph"/>
              <w:numPr>
                <w:ilvl w:val="0"/>
                <w:numId w:val="9"/>
              </w:numPr>
              <w:shd w:val="clear" w:color="auto" w:fill="FFFFFF"/>
              <w:spacing w:after="240"/>
              <w:rPr>
                <w:rFonts w:ascii="Arial" w:hAnsi="Arial" w:cs="Arial"/>
                <w:bCs/>
                <w:sz w:val="22"/>
                <w:szCs w:val="22"/>
              </w:rPr>
            </w:pPr>
            <w:r w:rsidRPr="0099788C">
              <w:rPr>
                <w:rFonts w:ascii="Arial" w:hAnsi="Arial" w:cs="Arial"/>
                <w:sz w:val="22"/>
                <w:szCs w:val="22"/>
              </w:rPr>
              <w:t>It is the responsibility of the postholder to commit to safeguarding and promoting the welfare of students within the College.</w:t>
            </w:r>
          </w:p>
          <w:p w14:paraId="7D64D642" w14:textId="77777777" w:rsidR="008235BC" w:rsidRPr="009B2955" w:rsidRDefault="0ED68165" w:rsidP="00E13537">
            <w:pPr>
              <w:pStyle w:val="ListParagraph"/>
              <w:numPr>
                <w:ilvl w:val="0"/>
                <w:numId w:val="9"/>
              </w:numPr>
              <w:shd w:val="clear" w:color="auto" w:fill="FFFFFF"/>
              <w:spacing w:after="240"/>
              <w:rPr>
                <w:rFonts w:ascii="Arial" w:hAnsi="Arial" w:cs="Arial"/>
                <w:bCs/>
                <w:color w:val="3B3838" w:themeColor="background2" w:themeShade="40"/>
                <w:sz w:val="22"/>
                <w:szCs w:val="22"/>
              </w:rPr>
            </w:pPr>
            <w:r w:rsidRPr="0099788C">
              <w:rPr>
                <w:rFonts w:ascii="Arial" w:hAnsi="Arial" w:cs="Arial"/>
                <w:sz w:val="22"/>
                <w:szCs w:val="22"/>
              </w:rPr>
              <w:t>The postholder will undertake their duties in full accordance with the College’s policies and procedures relating to safeguarding, PREVENT and promoting the welfare of students.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7"/>
            </w:tblGrid>
            <w:tr w:rsidR="009B2955" w:rsidRPr="009F6A85" w14:paraId="1ACDCDB0" w14:textId="77777777" w:rsidTr="00F81411">
              <w:trPr>
                <w:trHeight w:hRule="exact" w:val="272"/>
              </w:trPr>
              <w:tc>
                <w:tcPr>
                  <w:tcW w:w="9016" w:type="dxa"/>
                  <w:shd w:val="clear" w:color="auto" w:fill="812C7C"/>
                  <w:vAlign w:val="center"/>
                </w:tcPr>
                <w:p w14:paraId="049D1F7E" w14:textId="6DA67C6A" w:rsidR="009B2955" w:rsidRPr="009F6A85" w:rsidRDefault="009B2955" w:rsidP="009B2955">
                  <w:pPr>
                    <w:rPr>
                      <w:rFonts w:ascii="Arial" w:hAnsi="Arial" w:cs="Arial"/>
                      <w:color w:val="FFFFFF" w:themeColor="background1"/>
                    </w:rPr>
                  </w:pPr>
                  <w:r>
                    <w:rPr>
                      <w:rFonts w:ascii="Arial" w:hAnsi="Arial" w:cs="Arial"/>
                      <w:b/>
                      <w:bCs/>
                      <w:color w:val="FFFFFF" w:themeColor="background1"/>
                    </w:rPr>
                    <w:t>Additional Duties:</w:t>
                  </w:r>
                </w:p>
              </w:tc>
            </w:tr>
            <w:tr w:rsidR="009B2955" w:rsidRPr="009F6A85" w14:paraId="3512448B" w14:textId="77777777" w:rsidTr="00F81411">
              <w:trPr>
                <w:trHeight w:hRule="exact" w:val="272"/>
              </w:trPr>
              <w:tc>
                <w:tcPr>
                  <w:tcW w:w="9016" w:type="dxa"/>
                  <w:shd w:val="clear" w:color="auto" w:fill="812C7C"/>
                  <w:vAlign w:val="center"/>
                </w:tcPr>
                <w:p w14:paraId="64589328" w14:textId="77777777" w:rsidR="009B2955" w:rsidRPr="009F6A85" w:rsidRDefault="009B2955" w:rsidP="009B2955">
                  <w:pPr>
                    <w:rPr>
                      <w:rFonts w:ascii="Arial" w:hAnsi="Arial" w:cs="Arial"/>
                      <w:color w:val="FFFFFF" w:themeColor="background1"/>
                    </w:rPr>
                  </w:pPr>
                </w:p>
              </w:tc>
            </w:tr>
          </w:tbl>
          <w:p w14:paraId="36DAD7FF" w14:textId="165DB570" w:rsidR="009B2955" w:rsidRPr="009B2955" w:rsidRDefault="009B2955" w:rsidP="009B2955">
            <w:pPr>
              <w:pStyle w:val="ListParagraph"/>
              <w:numPr>
                <w:ilvl w:val="0"/>
                <w:numId w:val="19"/>
              </w:numPr>
              <w:shd w:val="clear" w:color="auto" w:fill="FFFFFF"/>
              <w:spacing w:after="240"/>
              <w:rPr>
                <w:rFonts w:ascii="Arial" w:hAnsi="Arial" w:cs="Arial"/>
                <w:bCs/>
                <w:sz w:val="22"/>
                <w:szCs w:val="22"/>
              </w:rPr>
            </w:pPr>
            <w:r w:rsidRPr="009B2955">
              <w:rPr>
                <w:rFonts w:ascii="Arial" w:hAnsi="Arial" w:cs="Arial"/>
                <w:bCs/>
                <w:sz w:val="22"/>
                <w:szCs w:val="22"/>
              </w:rPr>
              <w:t>To undertake such additional duties as may be reasonably required commensurate with the level of responsibility within the College at the initial place of work or any other of the College's sites within the area.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1"/>
            </w:tblGrid>
            <w:tr w:rsidR="009B2955" w:rsidRPr="009F6A85" w14:paraId="33E5EFFD" w14:textId="77777777" w:rsidTr="009B2955">
              <w:trPr>
                <w:trHeight w:hRule="exact" w:val="279"/>
              </w:trPr>
              <w:tc>
                <w:tcPr>
                  <w:tcW w:w="8781" w:type="dxa"/>
                  <w:shd w:val="clear" w:color="auto" w:fill="812C7C"/>
                  <w:vAlign w:val="center"/>
                </w:tcPr>
                <w:p w14:paraId="2D8F7616" w14:textId="77777777" w:rsidR="009B2955" w:rsidRDefault="009B2955" w:rsidP="009B2955">
                  <w:pPr>
                    <w:rPr>
                      <w:rFonts w:ascii="Arial" w:hAnsi="Arial" w:cs="Arial"/>
                      <w:b/>
                      <w:bCs/>
                      <w:color w:val="FFFFFF" w:themeColor="background1"/>
                    </w:rPr>
                  </w:pPr>
                  <w:r>
                    <w:rPr>
                      <w:rFonts w:ascii="Arial" w:hAnsi="Arial" w:cs="Arial"/>
                      <w:b/>
                      <w:bCs/>
                      <w:color w:val="FFFFFF" w:themeColor="background1"/>
                    </w:rPr>
                    <w:t>Health and Safety:</w:t>
                  </w:r>
                </w:p>
                <w:p w14:paraId="6F9B4D00" w14:textId="3119C887" w:rsidR="009B2955" w:rsidRPr="009F6A85" w:rsidRDefault="009B2955" w:rsidP="009B2955">
                  <w:pPr>
                    <w:rPr>
                      <w:rFonts w:ascii="Arial" w:hAnsi="Arial" w:cs="Arial"/>
                      <w:color w:val="FFFFFF" w:themeColor="background1"/>
                    </w:rPr>
                  </w:pPr>
                </w:p>
              </w:tc>
            </w:tr>
            <w:tr w:rsidR="009B2955" w:rsidRPr="009F6A85" w14:paraId="5457BA26" w14:textId="77777777" w:rsidTr="009B2955">
              <w:trPr>
                <w:trHeight w:hRule="exact" w:val="279"/>
              </w:trPr>
              <w:tc>
                <w:tcPr>
                  <w:tcW w:w="8781" w:type="dxa"/>
                  <w:shd w:val="clear" w:color="auto" w:fill="812C7C"/>
                  <w:vAlign w:val="center"/>
                </w:tcPr>
                <w:p w14:paraId="17348179" w14:textId="77777777" w:rsidR="009B2955" w:rsidRPr="009F6A85" w:rsidRDefault="009B2955" w:rsidP="009B2955">
                  <w:pPr>
                    <w:rPr>
                      <w:rFonts w:ascii="Arial" w:hAnsi="Arial" w:cs="Arial"/>
                      <w:color w:val="FFFFFF" w:themeColor="background1"/>
                    </w:rPr>
                  </w:pPr>
                </w:p>
              </w:tc>
            </w:tr>
          </w:tbl>
          <w:p w14:paraId="775A16E3" w14:textId="26FFD6E3" w:rsidR="009B2955" w:rsidRPr="009B2955" w:rsidRDefault="009B2955" w:rsidP="009B2955">
            <w:pPr>
              <w:shd w:val="clear" w:color="auto" w:fill="FFFFFF"/>
              <w:spacing w:after="240"/>
              <w:rPr>
                <w:rFonts w:ascii="Arial" w:hAnsi="Arial" w:cs="Arial"/>
                <w:bCs/>
                <w:color w:val="3B3838" w:themeColor="background2" w:themeShade="40"/>
                <w:sz w:val="22"/>
                <w:szCs w:val="22"/>
              </w:rPr>
            </w:pPr>
          </w:p>
        </w:tc>
      </w:tr>
      <w:tr w:rsidR="009B2955" w:rsidRPr="009F6A85" w14:paraId="4A607571" w14:textId="77777777" w:rsidTr="009B2955">
        <w:trPr>
          <w:gridBefore w:val="1"/>
          <w:gridAfter w:val="1"/>
          <w:wBefore w:w="108" w:type="dxa"/>
          <w:wAfter w:w="13" w:type="dxa"/>
          <w:trHeight w:val="454"/>
        </w:trPr>
        <w:tc>
          <w:tcPr>
            <w:tcW w:w="9013" w:type="dxa"/>
            <w:gridSpan w:val="7"/>
            <w:vAlign w:val="center"/>
          </w:tcPr>
          <w:p w14:paraId="47D6211D" w14:textId="77777777" w:rsidR="009B2955" w:rsidRDefault="009B2955"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0E68E602" w14:textId="77777777" w:rsidR="009B2955" w:rsidRPr="00BB67D6" w:rsidRDefault="009B2955" w:rsidP="009B2955">
            <w:pPr>
              <w:pStyle w:val="ListParagraph"/>
              <w:numPr>
                <w:ilvl w:val="0"/>
                <w:numId w:val="10"/>
              </w:numPr>
              <w:shd w:val="clear" w:color="auto" w:fill="FFFFFF"/>
              <w:spacing w:line="276" w:lineRule="auto"/>
              <w:rPr>
                <w:rFonts w:ascii="Arial" w:hAnsi="Arial" w:cs="Arial"/>
                <w:sz w:val="22"/>
                <w:szCs w:val="22"/>
              </w:rPr>
            </w:pPr>
            <w:r w:rsidRPr="00BB67D6">
              <w:rPr>
                <w:rFonts w:ascii="Arial" w:hAnsi="Arial" w:cs="Arial"/>
                <w:color w:val="000000"/>
                <w:sz w:val="22"/>
                <w:szCs w:val="22"/>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694C9757" w14:textId="77777777" w:rsidR="009B2955" w:rsidRPr="00D539F5" w:rsidRDefault="009B2955" w:rsidP="009B2955">
            <w:pPr>
              <w:pStyle w:val="ListParagraph"/>
              <w:numPr>
                <w:ilvl w:val="0"/>
                <w:numId w:val="10"/>
              </w:numPr>
              <w:spacing w:line="276" w:lineRule="auto"/>
              <w:rPr>
                <w:rFonts w:ascii="Arial" w:hAnsi="Arial" w:cs="Arial"/>
                <w:sz w:val="22"/>
                <w:szCs w:val="22"/>
              </w:rPr>
            </w:pPr>
            <w:r w:rsidRPr="00BB67D6">
              <w:rPr>
                <w:rFonts w:ascii="Arial" w:hAnsi="Arial" w:cs="Arial"/>
                <w:sz w:val="22"/>
                <w:szCs w:val="22"/>
              </w:rPr>
              <w:t xml:space="preserve">The Health and Safety Policy </w:t>
            </w:r>
            <w:proofErr w:type="gramStart"/>
            <w:r w:rsidRPr="00BB67D6">
              <w:rPr>
                <w:rFonts w:ascii="Arial" w:hAnsi="Arial" w:cs="Arial"/>
                <w:sz w:val="22"/>
                <w:szCs w:val="22"/>
              </w:rPr>
              <w:t>is</w:t>
            </w:r>
            <w:proofErr w:type="gramEnd"/>
            <w:r w:rsidRPr="00BB67D6">
              <w:rPr>
                <w:rFonts w:ascii="Arial" w:hAnsi="Arial" w:cs="Arial"/>
                <w:sz w:val="22"/>
                <w:szCs w:val="22"/>
              </w:rPr>
              <w:t xml:space="preserve"> available through SharePoint, your line manager or via Onboarding. </w:t>
            </w:r>
          </w:p>
          <w:p w14:paraId="79AC442D" w14:textId="77777777" w:rsidR="009B2955" w:rsidRDefault="009B2955" w:rsidP="009B2955">
            <w:pPr>
              <w:shd w:val="clear" w:color="auto" w:fill="FFFFFF"/>
              <w:autoSpaceDE w:val="0"/>
              <w:autoSpaceDN w:val="0"/>
              <w:adjustRightInd w:val="0"/>
              <w:ind w:left="360"/>
              <w:jc w:val="both"/>
              <w:rPr>
                <w:rFonts w:ascii="Arial" w:hAnsi="Arial" w:cs="Arial"/>
                <w:sz w:val="22"/>
                <w:szCs w:val="22"/>
              </w:rPr>
            </w:pPr>
            <w:r w:rsidRPr="00BB67D6">
              <w:rPr>
                <w:rFonts w:ascii="Arial" w:hAnsi="Arial" w:cs="Arial"/>
                <w:sz w:val="22"/>
                <w:szCs w:val="22"/>
              </w:rPr>
              <w:t>To take responsibility for the management of health and safety within the areas managed in accordance with NEL Health and Safety Policy and the Management of Health and Safety at Work Regulations 1999 (or any superseding legislation). To work proactively with the College Health and Safety Officer to ensure a safe working environment for students and staff. Managers have a responsibility to ensure that industry/faculty specific health and safety advancements and procedures and implemented and adhered to by all users.</w:t>
            </w:r>
          </w:p>
          <w:p w14:paraId="08223821" w14:textId="77777777" w:rsidR="009B2955" w:rsidRPr="009B2955" w:rsidRDefault="009B2955" w:rsidP="009B2955">
            <w:pPr>
              <w:pStyle w:val="ListParagraph"/>
              <w:numPr>
                <w:ilvl w:val="0"/>
                <w:numId w:val="10"/>
              </w:numPr>
              <w:shd w:val="clear" w:color="auto" w:fill="FFFFFF"/>
              <w:autoSpaceDE w:val="0"/>
              <w:autoSpaceDN w:val="0"/>
              <w:adjustRightInd w:val="0"/>
              <w:jc w:val="both"/>
              <w:rPr>
                <w:rFonts w:ascii="Arial" w:hAnsi="Arial" w:cs="Arial"/>
                <w:color w:val="3B3838" w:themeColor="background2" w:themeShade="40"/>
                <w:sz w:val="22"/>
                <w:szCs w:val="22"/>
              </w:rPr>
            </w:pPr>
            <w:r w:rsidRPr="009B2955">
              <w:rPr>
                <w:rFonts w:ascii="Arial" w:hAnsi="Arial" w:cs="Arial"/>
                <w:sz w:val="22"/>
                <w:szCs w:val="22"/>
              </w:rPr>
              <w:lastRenderedPageBreak/>
              <w:t>This college is a smoke-free campus—smoking and vaping are not permitted anywhere on campus</w:t>
            </w:r>
          </w:p>
          <w:p w14:paraId="0B0B44F1" w14:textId="60C06237" w:rsidR="009B2955" w:rsidRPr="009B2955" w:rsidRDefault="009B2955" w:rsidP="009B2955">
            <w:pPr>
              <w:pStyle w:val="ListParagraph"/>
              <w:shd w:val="clear" w:color="auto" w:fill="FFFFFF"/>
              <w:autoSpaceDE w:val="0"/>
              <w:autoSpaceDN w:val="0"/>
              <w:adjustRightInd w:val="0"/>
              <w:ind w:left="360"/>
              <w:jc w:val="both"/>
              <w:rPr>
                <w:rFonts w:ascii="Arial" w:hAnsi="Arial" w:cs="Arial"/>
                <w:color w:val="3B3838" w:themeColor="background2" w:themeShade="40"/>
                <w:sz w:val="22"/>
                <w:szCs w:val="22"/>
              </w:rPr>
            </w:pPr>
          </w:p>
        </w:tc>
      </w:tr>
      <w:tr w:rsidR="00F938E4" w:rsidRPr="009F6A85" w14:paraId="1B839AD1" w14:textId="77777777" w:rsidTr="009B2955">
        <w:trPr>
          <w:gridBefore w:val="1"/>
          <w:wBefore w:w="108" w:type="dxa"/>
          <w:trHeight w:hRule="exact" w:val="454"/>
        </w:trPr>
        <w:tc>
          <w:tcPr>
            <w:tcW w:w="9026" w:type="dxa"/>
            <w:gridSpan w:val="8"/>
            <w:shd w:val="clear" w:color="auto" w:fill="812C7C"/>
            <w:vAlign w:val="center"/>
          </w:tcPr>
          <w:p w14:paraId="47A83845" w14:textId="487740F7" w:rsidR="00F938E4" w:rsidRPr="009F6A85" w:rsidRDefault="00F938E4" w:rsidP="0047740C">
            <w:pPr>
              <w:rPr>
                <w:rFonts w:ascii="Arial" w:hAnsi="Arial" w:cs="Arial"/>
                <w:color w:val="FFFFFF" w:themeColor="background1"/>
              </w:rPr>
            </w:pPr>
            <w:r w:rsidRPr="009F6A85">
              <w:rPr>
                <w:rFonts w:ascii="Arial" w:hAnsi="Arial" w:cs="Arial"/>
                <w:b/>
                <w:bCs/>
                <w:color w:val="FFFFFF" w:themeColor="background1"/>
              </w:rPr>
              <w:lastRenderedPageBreak/>
              <w:t>Annual Leave:</w:t>
            </w:r>
          </w:p>
        </w:tc>
      </w:tr>
      <w:tr w:rsidR="00F938E4" w:rsidRPr="009F6A85" w14:paraId="7BD48A92" w14:textId="77777777" w:rsidTr="009B2955">
        <w:trPr>
          <w:gridBefore w:val="1"/>
          <w:wBefore w:w="108" w:type="dxa"/>
          <w:trHeight w:val="454"/>
        </w:trPr>
        <w:tc>
          <w:tcPr>
            <w:tcW w:w="9026" w:type="dxa"/>
            <w:gridSpan w:val="8"/>
            <w:vAlign w:val="center"/>
          </w:tcPr>
          <w:p w14:paraId="22D6FF0C" w14:textId="77777777" w:rsidR="00F938E4" w:rsidRPr="009F6A85"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76801961" w:rsidR="001527B7" w:rsidRPr="009F6A85" w:rsidRDefault="596F4E07" w:rsidP="03DBD95D">
            <w:pPr>
              <w:shd w:val="clear" w:color="auto" w:fill="FFFFFF" w:themeFill="background1"/>
              <w:spacing w:after="240"/>
              <w:rPr>
                <w:rFonts w:ascii="Arial" w:hAnsi="Arial" w:cs="Arial"/>
                <w:sz w:val="22"/>
                <w:szCs w:val="22"/>
              </w:rPr>
            </w:pPr>
            <w:r w:rsidRPr="03DBD95D">
              <w:rPr>
                <w:rFonts w:ascii="Arial" w:hAnsi="Arial" w:cs="Arial"/>
                <w:sz w:val="22"/>
                <w:szCs w:val="22"/>
              </w:rPr>
              <w:t xml:space="preserve">Please note that it is expected that post holders will take their annual leave at times convenient to the department and its students, which will normally therefore be at times when students are not in </w:t>
            </w:r>
            <w:r w:rsidR="7D5C9308" w:rsidRPr="03DBD95D">
              <w:rPr>
                <w:rFonts w:ascii="Arial" w:hAnsi="Arial" w:cs="Arial"/>
                <w:sz w:val="22"/>
                <w:szCs w:val="22"/>
              </w:rPr>
              <w:t>college</w:t>
            </w:r>
            <w:r w:rsidRPr="03DBD95D">
              <w:rPr>
                <w:rFonts w:ascii="Arial" w:hAnsi="Arial" w:cs="Arial"/>
                <w:sz w:val="22"/>
                <w:szCs w:val="22"/>
              </w:rPr>
              <w:t>.</w:t>
            </w:r>
          </w:p>
          <w:p w14:paraId="354F6851" w14:textId="5423F3D5" w:rsidR="001527B7" w:rsidRPr="009F6A85" w:rsidRDefault="596F4E07" w:rsidP="03DBD95D">
            <w:pPr>
              <w:shd w:val="clear" w:color="auto" w:fill="FFFFFF" w:themeFill="background1"/>
              <w:spacing w:after="240"/>
              <w:rPr>
                <w:rFonts w:ascii="Arial" w:hAnsi="Arial" w:cs="Arial"/>
                <w:sz w:val="22"/>
                <w:szCs w:val="22"/>
              </w:rPr>
            </w:pPr>
            <w:r w:rsidRPr="03DBD95D">
              <w:rPr>
                <w:rFonts w:ascii="Arial" w:hAnsi="Arial" w:cs="Arial"/>
                <w:sz w:val="22"/>
                <w:szCs w:val="22"/>
              </w:rPr>
              <w:t xml:space="preserve">This job description is current as dated.  In consultation with the post </w:t>
            </w:r>
            <w:r w:rsidR="25E88C61" w:rsidRPr="03DBD95D">
              <w:rPr>
                <w:rFonts w:ascii="Arial" w:hAnsi="Arial" w:cs="Arial"/>
                <w:sz w:val="22"/>
                <w:szCs w:val="22"/>
              </w:rPr>
              <w:t>holder,</w:t>
            </w:r>
            <w:r w:rsidRPr="03DBD95D">
              <w:rPr>
                <w:rFonts w:ascii="Arial" w:hAnsi="Arial" w:cs="Arial"/>
                <w:sz w:val="22"/>
                <w:szCs w:val="22"/>
              </w:rPr>
              <w:t xml:space="preserve"> it is liable to variation by the College to reflect actual, contemplated or proposed changes in or to the job.</w:t>
            </w:r>
          </w:p>
          <w:p w14:paraId="2909B3FB" w14:textId="77777777" w:rsidR="00F16E29" w:rsidRDefault="6BF71999" w:rsidP="00F16E29">
            <w:pPr>
              <w:shd w:val="clear" w:color="auto" w:fill="FFFFFF" w:themeFill="background1"/>
              <w:tabs>
                <w:tab w:val="left" w:pos="2325"/>
              </w:tabs>
              <w:jc w:val="both"/>
              <w:rPr>
                <w:rFonts w:ascii="Arial" w:hAnsi="Arial" w:cs="Arial"/>
                <w:sz w:val="22"/>
                <w:szCs w:val="22"/>
              </w:rPr>
            </w:pPr>
            <w:r w:rsidRPr="03DBD95D">
              <w:rPr>
                <w:rFonts w:ascii="Arial" w:hAnsi="Arial" w:cs="Arial"/>
                <w:sz w:val="22"/>
                <w:szCs w:val="22"/>
              </w:rPr>
              <w:t>UPDATED BY</w:t>
            </w:r>
            <w:r w:rsidR="00D539F5">
              <w:rPr>
                <w:rFonts w:ascii="Arial" w:hAnsi="Arial" w:cs="Arial"/>
                <w:sz w:val="22"/>
                <w:szCs w:val="22"/>
              </w:rPr>
              <w:t>:</w:t>
            </w:r>
            <w:r w:rsidR="00F16E29">
              <w:rPr>
                <w:rFonts w:ascii="Arial" w:hAnsi="Arial" w:cs="Arial"/>
                <w:sz w:val="22"/>
                <w:szCs w:val="22"/>
              </w:rPr>
              <w:tab/>
            </w:r>
            <w:r w:rsidR="563651EB" w:rsidRPr="03DBD95D">
              <w:rPr>
                <w:rFonts w:ascii="Arial" w:hAnsi="Arial" w:cs="Arial"/>
                <w:sz w:val="22"/>
                <w:szCs w:val="22"/>
              </w:rPr>
              <w:t xml:space="preserve">Assistant </w:t>
            </w:r>
            <w:r w:rsidR="00F16E29">
              <w:rPr>
                <w:rFonts w:ascii="Arial" w:hAnsi="Arial" w:cs="Arial"/>
                <w:sz w:val="22"/>
                <w:szCs w:val="22"/>
              </w:rPr>
              <w:t>P</w:t>
            </w:r>
            <w:r w:rsidR="563651EB" w:rsidRPr="03DBD95D">
              <w:rPr>
                <w:rFonts w:ascii="Arial" w:hAnsi="Arial" w:cs="Arial"/>
                <w:sz w:val="22"/>
                <w:szCs w:val="22"/>
              </w:rPr>
              <w:t xml:space="preserve">rincipal, Student </w:t>
            </w:r>
            <w:r w:rsidR="00F16E29">
              <w:rPr>
                <w:rFonts w:ascii="Arial" w:hAnsi="Arial" w:cs="Arial"/>
                <w:sz w:val="22"/>
                <w:szCs w:val="22"/>
              </w:rPr>
              <w:t>E</w:t>
            </w:r>
            <w:r w:rsidR="563651EB" w:rsidRPr="03DBD95D">
              <w:rPr>
                <w:rFonts w:ascii="Arial" w:hAnsi="Arial" w:cs="Arial"/>
                <w:sz w:val="22"/>
                <w:szCs w:val="22"/>
              </w:rPr>
              <w:t xml:space="preserve">xperience and </w:t>
            </w:r>
            <w:r w:rsidR="3CC75DB3" w:rsidRPr="03DBD95D">
              <w:rPr>
                <w:rFonts w:ascii="Arial" w:hAnsi="Arial" w:cs="Arial"/>
                <w:sz w:val="22"/>
                <w:szCs w:val="22"/>
              </w:rPr>
              <w:t>Learning Support</w:t>
            </w:r>
          </w:p>
          <w:p w14:paraId="2AE3F29E" w14:textId="34FE81BB" w:rsidR="00171010" w:rsidRPr="009F6A85" w:rsidRDefault="009B2955" w:rsidP="00F16E29">
            <w:pPr>
              <w:shd w:val="clear" w:color="auto" w:fill="FFFFFF" w:themeFill="background1"/>
              <w:tabs>
                <w:tab w:val="left" w:pos="2325"/>
              </w:tabs>
              <w:jc w:val="both"/>
              <w:rPr>
                <w:rFonts w:ascii="Arial" w:hAnsi="Arial" w:cs="Arial"/>
                <w:sz w:val="22"/>
                <w:szCs w:val="22"/>
              </w:rPr>
            </w:pPr>
            <w:r>
              <w:rPr>
                <w:rFonts w:ascii="Arial" w:hAnsi="Arial" w:cs="Arial"/>
                <w:sz w:val="22"/>
                <w:szCs w:val="22"/>
              </w:rPr>
              <w:t xml:space="preserve">                                                                      </w:t>
            </w:r>
            <w:r w:rsidR="6BF71999" w:rsidRPr="03DBD95D">
              <w:rPr>
                <w:rFonts w:ascii="Arial" w:hAnsi="Arial" w:cs="Arial"/>
                <w:sz w:val="22"/>
                <w:szCs w:val="22"/>
              </w:rPr>
              <w:t xml:space="preserve">Date: </w:t>
            </w:r>
            <w:r w:rsidR="00F16E29">
              <w:rPr>
                <w:rFonts w:ascii="Arial" w:hAnsi="Arial" w:cs="Arial"/>
                <w:sz w:val="22"/>
                <w:szCs w:val="22"/>
              </w:rPr>
              <w:t>December 202</w:t>
            </w:r>
            <w:r w:rsidR="007A7461">
              <w:rPr>
                <w:rFonts w:ascii="Arial" w:hAnsi="Arial" w:cs="Arial"/>
                <w:sz w:val="22"/>
                <w:szCs w:val="22"/>
              </w:rPr>
              <w:t>5</w:t>
            </w:r>
          </w:p>
          <w:p w14:paraId="05DF613F" w14:textId="77777777" w:rsidR="00171010" w:rsidRPr="009F6A85" w:rsidRDefault="00171010" w:rsidP="00F16E29">
            <w:pPr>
              <w:shd w:val="clear" w:color="auto" w:fill="FFFFFF"/>
              <w:tabs>
                <w:tab w:val="left" w:pos="2325"/>
              </w:tabs>
              <w:rPr>
                <w:rFonts w:ascii="Arial" w:hAnsi="Arial" w:cs="Arial"/>
                <w:b/>
                <w:sz w:val="22"/>
                <w:szCs w:val="22"/>
              </w:rPr>
            </w:pPr>
          </w:p>
          <w:p w14:paraId="39F182DA" w14:textId="7DFF9E7C" w:rsidR="003E6195" w:rsidRDefault="6BF71999" w:rsidP="00F16E29">
            <w:pPr>
              <w:shd w:val="clear" w:color="auto" w:fill="FFFFFF" w:themeFill="background1"/>
              <w:tabs>
                <w:tab w:val="left" w:pos="2325"/>
              </w:tabs>
              <w:jc w:val="both"/>
              <w:rPr>
                <w:rFonts w:ascii="Arial" w:hAnsi="Arial" w:cs="Arial"/>
                <w:sz w:val="22"/>
                <w:szCs w:val="22"/>
              </w:rPr>
            </w:pPr>
            <w:r w:rsidRPr="03DBD95D">
              <w:rPr>
                <w:rFonts w:ascii="Arial" w:hAnsi="Arial" w:cs="Arial"/>
                <w:sz w:val="22"/>
                <w:szCs w:val="22"/>
              </w:rPr>
              <w:t>UPDATED BY:</w:t>
            </w:r>
            <w:r w:rsidR="00171010">
              <w:tab/>
            </w:r>
            <w:r w:rsidRPr="03DBD95D">
              <w:rPr>
                <w:rFonts w:ascii="Arial" w:hAnsi="Arial" w:cs="Arial"/>
                <w:sz w:val="22"/>
                <w:szCs w:val="22"/>
              </w:rPr>
              <w:t xml:space="preserve"> HR</w:t>
            </w:r>
            <w:r w:rsidR="00171010">
              <w:tab/>
            </w:r>
            <w:r w:rsidR="00171010">
              <w:tab/>
            </w:r>
            <w:r w:rsidR="00171010">
              <w:tab/>
            </w:r>
            <w:r w:rsidRPr="03DBD95D">
              <w:rPr>
                <w:rFonts w:ascii="Arial" w:hAnsi="Arial" w:cs="Arial"/>
                <w:sz w:val="22"/>
                <w:szCs w:val="22"/>
              </w:rPr>
              <w:t>Date:</w:t>
            </w:r>
            <w:r w:rsidR="00A0241D" w:rsidRPr="03DBD95D">
              <w:rPr>
                <w:rFonts w:ascii="Arial" w:hAnsi="Arial" w:cs="Arial"/>
                <w:sz w:val="22"/>
                <w:szCs w:val="22"/>
              </w:rPr>
              <w:t xml:space="preserve"> </w:t>
            </w:r>
            <w:r w:rsidR="749C57EE" w:rsidRPr="03DBD95D">
              <w:rPr>
                <w:rFonts w:ascii="Arial" w:hAnsi="Arial" w:cs="Arial"/>
                <w:sz w:val="22"/>
                <w:szCs w:val="22"/>
              </w:rPr>
              <w:t xml:space="preserve"> </w:t>
            </w:r>
            <w:r w:rsidR="007A7461">
              <w:rPr>
                <w:rFonts w:ascii="Arial" w:hAnsi="Arial" w:cs="Arial"/>
                <w:sz w:val="22"/>
                <w:szCs w:val="22"/>
              </w:rPr>
              <w:t>December 2025</w:t>
            </w:r>
          </w:p>
          <w:p w14:paraId="48A9BB0F" w14:textId="77777777" w:rsidR="009B2955" w:rsidRDefault="009B2955" w:rsidP="00F16E29">
            <w:pPr>
              <w:shd w:val="clear" w:color="auto" w:fill="FFFFFF" w:themeFill="background1"/>
              <w:tabs>
                <w:tab w:val="left" w:pos="2325"/>
              </w:tabs>
              <w:jc w:val="both"/>
              <w:rPr>
                <w:rFonts w:ascii="Arial" w:hAnsi="Arial" w:cs="Arial"/>
                <w:sz w:val="22"/>
                <w:szCs w:val="22"/>
              </w:rPr>
            </w:pPr>
          </w:p>
          <w:p w14:paraId="116E5019" w14:textId="77777777" w:rsidR="009B2955" w:rsidRDefault="009B2955" w:rsidP="00F16E29">
            <w:pPr>
              <w:shd w:val="clear" w:color="auto" w:fill="FFFFFF" w:themeFill="background1"/>
              <w:tabs>
                <w:tab w:val="left" w:pos="2325"/>
              </w:tabs>
              <w:jc w:val="both"/>
              <w:rPr>
                <w:rFonts w:ascii="Arial" w:hAnsi="Arial" w:cs="Arial"/>
                <w:sz w:val="22"/>
                <w:szCs w:val="22"/>
              </w:rPr>
            </w:pPr>
          </w:p>
          <w:p w14:paraId="31D9D7F1" w14:textId="77777777" w:rsidR="009B2955" w:rsidRDefault="009B2955" w:rsidP="00F16E29">
            <w:pPr>
              <w:shd w:val="clear" w:color="auto" w:fill="FFFFFF" w:themeFill="background1"/>
              <w:tabs>
                <w:tab w:val="left" w:pos="2325"/>
              </w:tabs>
              <w:jc w:val="both"/>
              <w:rPr>
                <w:rFonts w:ascii="Arial" w:hAnsi="Arial" w:cs="Arial"/>
                <w:sz w:val="22"/>
                <w:szCs w:val="22"/>
              </w:rPr>
            </w:pPr>
          </w:p>
          <w:p w14:paraId="1EFB9308" w14:textId="77777777" w:rsidR="009B2955" w:rsidRDefault="009B2955" w:rsidP="00F16E29">
            <w:pPr>
              <w:shd w:val="clear" w:color="auto" w:fill="FFFFFF" w:themeFill="background1"/>
              <w:tabs>
                <w:tab w:val="left" w:pos="2325"/>
              </w:tabs>
              <w:jc w:val="both"/>
              <w:rPr>
                <w:rFonts w:ascii="Arial" w:hAnsi="Arial" w:cs="Arial"/>
                <w:sz w:val="22"/>
                <w:szCs w:val="22"/>
              </w:rPr>
            </w:pPr>
          </w:p>
          <w:p w14:paraId="3DE03D2D" w14:textId="77777777" w:rsidR="009B2955" w:rsidRDefault="009B2955" w:rsidP="00F16E29">
            <w:pPr>
              <w:shd w:val="clear" w:color="auto" w:fill="FFFFFF" w:themeFill="background1"/>
              <w:tabs>
                <w:tab w:val="left" w:pos="2325"/>
              </w:tabs>
              <w:jc w:val="both"/>
              <w:rPr>
                <w:rFonts w:ascii="Arial" w:hAnsi="Arial" w:cs="Arial"/>
                <w:sz w:val="22"/>
                <w:szCs w:val="22"/>
              </w:rPr>
            </w:pPr>
          </w:p>
          <w:p w14:paraId="7DCFCC22" w14:textId="77777777" w:rsidR="009B2955" w:rsidRDefault="009B2955" w:rsidP="00F16E29">
            <w:pPr>
              <w:shd w:val="clear" w:color="auto" w:fill="FFFFFF" w:themeFill="background1"/>
              <w:tabs>
                <w:tab w:val="left" w:pos="2325"/>
              </w:tabs>
              <w:jc w:val="both"/>
              <w:rPr>
                <w:rFonts w:ascii="Arial" w:hAnsi="Arial" w:cs="Arial"/>
                <w:sz w:val="22"/>
                <w:szCs w:val="22"/>
              </w:rPr>
            </w:pPr>
          </w:p>
          <w:p w14:paraId="05E85EAF" w14:textId="77777777" w:rsidR="009B2955" w:rsidRDefault="009B2955" w:rsidP="00F16E29">
            <w:pPr>
              <w:shd w:val="clear" w:color="auto" w:fill="FFFFFF" w:themeFill="background1"/>
              <w:tabs>
                <w:tab w:val="left" w:pos="2325"/>
              </w:tabs>
              <w:jc w:val="both"/>
              <w:rPr>
                <w:rFonts w:ascii="Arial" w:hAnsi="Arial" w:cs="Arial"/>
                <w:sz w:val="22"/>
                <w:szCs w:val="22"/>
              </w:rPr>
            </w:pPr>
          </w:p>
          <w:p w14:paraId="1332C025" w14:textId="77777777" w:rsidR="009B2955" w:rsidRDefault="009B2955" w:rsidP="00F16E29">
            <w:pPr>
              <w:shd w:val="clear" w:color="auto" w:fill="FFFFFF" w:themeFill="background1"/>
              <w:tabs>
                <w:tab w:val="left" w:pos="2325"/>
              </w:tabs>
              <w:jc w:val="both"/>
              <w:rPr>
                <w:rFonts w:ascii="Arial" w:hAnsi="Arial" w:cs="Arial"/>
                <w:sz w:val="22"/>
                <w:szCs w:val="22"/>
              </w:rPr>
            </w:pPr>
          </w:p>
          <w:p w14:paraId="744F047E" w14:textId="77777777" w:rsidR="009B2955" w:rsidRDefault="009B2955" w:rsidP="00F16E29">
            <w:pPr>
              <w:shd w:val="clear" w:color="auto" w:fill="FFFFFF" w:themeFill="background1"/>
              <w:tabs>
                <w:tab w:val="left" w:pos="2325"/>
              </w:tabs>
              <w:jc w:val="both"/>
              <w:rPr>
                <w:rFonts w:ascii="Arial" w:hAnsi="Arial" w:cs="Arial"/>
                <w:sz w:val="22"/>
                <w:szCs w:val="22"/>
              </w:rPr>
            </w:pPr>
          </w:p>
          <w:p w14:paraId="5322E10D" w14:textId="77777777" w:rsidR="009B2955" w:rsidRDefault="009B2955" w:rsidP="00F16E29">
            <w:pPr>
              <w:shd w:val="clear" w:color="auto" w:fill="FFFFFF" w:themeFill="background1"/>
              <w:tabs>
                <w:tab w:val="left" w:pos="2325"/>
              </w:tabs>
              <w:jc w:val="both"/>
              <w:rPr>
                <w:rFonts w:ascii="Arial" w:hAnsi="Arial" w:cs="Arial"/>
                <w:sz w:val="22"/>
                <w:szCs w:val="22"/>
              </w:rPr>
            </w:pPr>
          </w:p>
          <w:p w14:paraId="061C5891" w14:textId="77777777" w:rsidR="009B2955" w:rsidRDefault="009B2955" w:rsidP="00F16E29">
            <w:pPr>
              <w:shd w:val="clear" w:color="auto" w:fill="FFFFFF" w:themeFill="background1"/>
              <w:tabs>
                <w:tab w:val="left" w:pos="2325"/>
              </w:tabs>
              <w:jc w:val="both"/>
              <w:rPr>
                <w:rFonts w:ascii="Arial" w:hAnsi="Arial" w:cs="Arial"/>
                <w:sz w:val="22"/>
                <w:szCs w:val="22"/>
              </w:rPr>
            </w:pPr>
          </w:p>
          <w:p w14:paraId="75AE65FD" w14:textId="77777777" w:rsidR="009B2955" w:rsidRDefault="009B2955" w:rsidP="00F16E29">
            <w:pPr>
              <w:shd w:val="clear" w:color="auto" w:fill="FFFFFF" w:themeFill="background1"/>
              <w:tabs>
                <w:tab w:val="left" w:pos="2325"/>
              </w:tabs>
              <w:jc w:val="both"/>
              <w:rPr>
                <w:rFonts w:ascii="Arial" w:hAnsi="Arial" w:cs="Arial"/>
                <w:sz w:val="22"/>
                <w:szCs w:val="22"/>
              </w:rPr>
            </w:pPr>
          </w:p>
          <w:p w14:paraId="0DBBEE6C" w14:textId="77777777" w:rsidR="009B2955" w:rsidRDefault="009B2955" w:rsidP="00F16E29">
            <w:pPr>
              <w:shd w:val="clear" w:color="auto" w:fill="FFFFFF" w:themeFill="background1"/>
              <w:tabs>
                <w:tab w:val="left" w:pos="2325"/>
              </w:tabs>
              <w:jc w:val="both"/>
              <w:rPr>
                <w:rFonts w:ascii="Arial" w:hAnsi="Arial" w:cs="Arial"/>
                <w:sz w:val="22"/>
                <w:szCs w:val="22"/>
              </w:rPr>
            </w:pPr>
          </w:p>
          <w:p w14:paraId="584DA617" w14:textId="77777777" w:rsidR="009B2955" w:rsidRDefault="009B2955" w:rsidP="00F16E29">
            <w:pPr>
              <w:shd w:val="clear" w:color="auto" w:fill="FFFFFF" w:themeFill="background1"/>
              <w:tabs>
                <w:tab w:val="left" w:pos="2325"/>
              </w:tabs>
              <w:jc w:val="both"/>
              <w:rPr>
                <w:rFonts w:ascii="Arial" w:hAnsi="Arial" w:cs="Arial"/>
                <w:sz w:val="22"/>
                <w:szCs w:val="22"/>
              </w:rPr>
            </w:pPr>
          </w:p>
          <w:p w14:paraId="5D6B863B" w14:textId="77777777" w:rsidR="009B2955" w:rsidRDefault="009B2955" w:rsidP="00F16E29">
            <w:pPr>
              <w:shd w:val="clear" w:color="auto" w:fill="FFFFFF" w:themeFill="background1"/>
              <w:tabs>
                <w:tab w:val="left" w:pos="2325"/>
              </w:tabs>
              <w:jc w:val="both"/>
              <w:rPr>
                <w:rFonts w:ascii="Arial" w:hAnsi="Arial" w:cs="Arial"/>
                <w:sz w:val="22"/>
                <w:szCs w:val="22"/>
              </w:rPr>
            </w:pPr>
          </w:p>
          <w:p w14:paraId="6347A7AE" w14:textId="77777777" w:rsidR="009B2955" w:rsidRDefault="009B2955" w:rsidP="00F16E29">
            <w:pPr>
              <w:shd w:val="clear" w:color="auto" w:fill="FFFFFF" w:themeFill="background1"/>
              <w:tabs>
                <w:tab w:val="left" w:pos="2325"/>
              </w:tabs>
              <w:jc w:val="both"/>
              <w:rPr>
                <w:rFonts w:ascii="Arial" w:hAnsi="Arial" w:cs="Arial"/>
                <w:sz w:val="22"/>
                <w:szCs w:val="22"/>
              </w:rPr>
            </w:pPr>
          </w:p>
          <w:p w14:paraId="364395F1" w14:textId="77777777" w:rsidR="009B2955" w:rsidRDefault="009B2955" w:rsidP="00F16E29">
            <w:pPr>
              <w:shd w:val="clear" w:color="auto" w:fill="FFFFFF" w:themeFill="background1"/>
              <w:tabs>
                <w:tab w:val="left" w:pos="2325"/>
              </w:tabs>
              <w:jc w:val="both"/>
              <w:rPr>
                <w:rFonts w:ascii="Arial" w:hAnsi="Arial" w:cs="Arial"/>
                <w:sz w:val="22"/>
                <w:szCs w:val="22"/>
              </w:rPr>
            </w:pPr>
          </w:p>
          <w:p w14:paraId="67AF9364" w14:textId="77777777" w:rsidR="009B2955" w:rsidRDefault="009B2955" w:rsidP="00F16E29">
            <w:pPr>
              <w:shd w:val="clear" w:color="auto" w:fill="FFFFFF" w:themeFill="background1"/>
              <w:tabs>
                <w:tab w:val="left" w:pos="2325"/>
              </w:tabs>
              <w:jc w:val="both"/>
              <w:rPr>
                <w:rFonts w:ascii="Arial" w:hAnsi="Arial" w:cs="Arial"/>
                <w:sz w:val="22"/>
                <w:szCs w:val="22"/>
              </w:rPr>
            </w:pPr>
          </w:p>
          <w:p w14:paraId="4F51DE62" w14:textId="77777777" w:rsidR="009B2955" w:rsidRDefault="009B2955" w:rsidP="00F16E29">
            <w:pPr>
              <w:shd w:val="clear" w:color="auto" w:fill="FFFFFF" w:themeFill="background1"/>
              <w:tabs>
                <w:tab w:val="left" w:pos="2325"/>
              </w:tabs>
              <w:jc w:val="both"/>
              <w:rPr>
                <w:rFonts w:ascii="Arial" w:hAnsi="Arial" w:cs="Arial"/>
                <w:sz w:val="22"/>
                <w:szCs w:val="22"/>
              </w:rPr>
            </w:pPr>
          </w:p>
          <w:p w14:paraId="63CA3D6C" w14:textId="77777777" w:rsidR="009B2955" w:rsidRDefault="009B2955" w:rsidP="00F16E29">
            <w:pPr>
              <w:shd w:val="clear" w:color="auto" w:fill="FFFFFF" w:themeFill="background1"/>
              <w:tabs>
                <w:tab w:val="left" w:pos="2325"/>
              </w:tabs>
              <w:jc w:val="both"/>
              <w:rPr>
                <w:rFonts w:ascii="Arial" w:hAnsi="Arial" w:cs="Arial"/>
                <w:sz w:val="22"/>
                <w:szCs w:val="22"/>
              </w:rPr>
            </w:pPr>
          </w:p>
          <w:p w14:paraId="7006F199" w14:textId="77777777" w:rsidR="009B2955" w:rsidRDefault="009B2955" w:rsidP="00F16E29">
            <w:pPr>
              <w:shd w:val="clear" w:color="auto" w:fill="FFFFFF" w:themeFill="background1"/>
              <w:tabs>
                <w:tab w:val="left" w:pos="2325"/>
              </w:tabs>
              <w:jc w:val="both"/>
              <w:rPr>
                <w:rFonts w:ascii="Arial" w:hAnsi="Arial" w:cs="Arial"/>
                <w:sz w:val="22"/>
                <w:szCs w:val="22"/>
              </w:rPr>
            </w:pPr>
          </w:p>
          <w:p w14:paraId="2E0042A3" w14:textId="77777777" w:rsidR="009B2955" w:rsidRDefault="009B2955" w:rsidP="00F16E29">
            <w:pPr>
              <w:shd w:val="clear" w:color="auto" w:fill="FFFFFF" w:themeFill="background1"/>
              <w:tabs>
                <w:tab w:val="left" w:pos="2325"/>
              </w:tabs>
              <w:jc w:val="both"/>
              <w:rPr>
                <w:rFonts w:ascii="Arial" w:hAnsi="Arial" w:cs="Arial"/>
                <w:sz w:val="22"/>
                <w:szCs w:val="22"/>
              </w:rPr>
            </w:pPr>
          </w:p>
          <w:p w14:paraId="0A514772" w14:textId="77777777" w:rsidR="009B2955" w:rsidRDefault="009B2955" w:rsidP="00F16E29">
            <w:pPr>
              <w:shd w:val="clear" w:color="auto" w:fill="FFFFFF" w:themeFill="background1"/>
              <w:tabs>
                <w:tab w:val="left" w:pos="2325"/>
              </w:tabs>
              <w:jc w:val="both"/>
              <w:rPr>
                <w:rFonts w:ascii="Arial" w:hAnsi="Arial" w:cs="Arial"/>
                <w:sz w:val="22"/>
                <w:szCs w:val="22"/>
              </w:rPr>
            </w:pPr>
          </w:p>
          <w:p w14:paraId="76AFAF31" w14:textId="77777777" w:rsidR="009B2955" w:rsidRDefault="009B2955" w:rsidP="00F16E29">
            <w:pPr>
              <w:shd w:val="clear" w:color="auto" w:fill="FFFFFF" w:themeFill="background1"/>
              <w:tabs>
                <w:tab w:val="left" w:pos="2325"/>
              </w:tabs>
              <w:jc w:val="both"/>
              <w:rPr>
                <w:rFonts w:ascii="Arial" w:hAnsi="Arial" w:cs="Arial"/>
                <w:sz w:val="22"/>
                <w:szCs w:val="22"/>
              </w:rPr>
            </w:pPr>
          </w:p>
          <w:p w14:paraId="6C5C4ED5" w14:textId="77777777" w:rsidR="009B2955" w:rsidRDefault="009B2955" w:rsidP="00F16E29">
            <w:pPr>
              <w:shd w:val="clear" w:color="auto" w:fill="FFFFFF" w:themeFill="background1"/>
              <w:tabs>
                <w:tab w:val="left" w:pos="2325"/>
              </w:tabs>
              <w:jc w:val="both"/>
              <w:rPr>
                <w:rFonts w:ascii="Arial" w:hAnsi="Arial" w:cs="Arial"/>
                <w:sz w:val="22"/>
                <w:szCs w:val="22"/>
              </w:rPr>
            </w:pPr>
          </w:p>
          <w:p w14:paraId="0D5811A4" w14:textId="77777777" w:rsidR="009B2955" w:rsidRDefault="009B2955" w:rsidP="00F16E29">
            <w:pPr>
              <w:shd w:val="clear" w:color="auto" w:fill="FFFFFF" w:themeFill="background1"/>
              <w:tabs>
                <w:tab w:val="left" w:pos="2325"/>
              </w:tabs>
              <w:jc w:val="both"/>
              <w:rPr>
                <w:rFonts w:ascii="Arial" w:hAnsi="Arial" w:cs="Arial"/>
                <w:sz w:val="22"/>
                <w:szCs w:val="22"/>
              </w:rPr>
            </w:pPr>
          </w:p>
          <w:p w14:paraId="2E96A618" w14:textId="77777777" w:rsidR="009B2955" w:rsidRDefault="009B2955" w:rsidP="00F16E29">
            <w:pPr>
              <w:shd w:val="clear" w:color="auto" w:fill="FFFFFF" w:themeFill="background1"/>
              <w:tabs>
                <w:tab w:val="left" w:pos="2325"/>
              </w:tabs>
              <w:jc w:val="both"/>
              <w:rPr>
                <w:rFonts w:ascii="Arial" w:hAnsi="Arial" w:cs="Arial"/>
                <w:sz w:val="22"/>
                <w:szCs w:val="22"/>
              </w:rPr>
            </w:pPr>
          </w:p>
          <w:p w14:paraId="06AA6D76" w14:textId="77777777" w:rsidR="009B2955" w:rsidRDefault="009B2955" w:rsidP="00F16E29">
            <w:pPr>
              <w:shd w:val="clear" w:color="auto" w:fill="FFFFFF" w:themeFill="background1"/>
              <w:tabs>
                <w:tab w:val="left" w:pos="2325"/>
              </w:tabs>
              <w:jc w:val="both"/>
              <w:rPr>
                <w:rFonts w:ascii="Arial" w:hAnsi="Arial" w:cs="Arial"/>
                <w:sz w:val="22"/>
                <w:szCs w:val="22"/>
              </w:rPr>
            </w:pPr>
          </w:p>
          <w:p w14:paraId="5BBE30B2" w14:textId="77777777" w:rsidR="009B2955" w:rsidRDefault="009B2955" w:rsidP="00F16E29">
            <w:pPr>
              <w:shd w:val="clear" w:color="auto" w:fill="FFFFFF" w:themeFill="background1"/>
              <w:tabs>
                <w:tab w:val="left" w:pos="2325"/>
              </w:tabs>
              <w:jc w:val="both"/>
              <w:rPr>
                <w:rFonts w:ascii="Arial" w:hAnsi="Arial" w:cs="Arial"/>
                <w:sz w:val="22"/>
                <w:szCs w:val="22"/>
              </w:rPr>
            </w:pPr>
          </w:p>
          <w:p w14:paraId="1AC14668" w14:textId="77777777" w:rsidR="009B2955" w:rsidRDefault="009B2955" w:rsidP="00F16E29">
            <w:pPr>
              <w:shd w:val="clear" w:color="auto" w:fill="FFFFFF" w:themeFill="background1"/>
              <w:tabs>
                <w:tab w:val="left" w:pos="2325"/>
              </w:tabs>
              <w:jc w:val="both"/>
              <w:rPr>
                <w:rFonts w:ascii="Arial" w:hAnsi="Arial" w:cs="Arial"/>
                <w:sz w:val="22"/>
                <w:szCs w:val="22"/>
              </w:rPr>
            </w:pPr>
          </w:p>
          <w:p w14:paraId="1364D35E" w14:textId="77777777" w:rsidR="009B2955" w:rsidRPr="009F6A85" w:rsidRDefault="009B2955" w:rsidP="00F16E29">
            <w:pPr>
              <w:shd w:val="clear" w:color="auto" w:fill="FFFFFF" w:themeFill="background1"/>
              <w:tabs>
                <w:tab w:val="left" w:pos="2325"/>
              </w:tabs>
              <w:jc w:val="both"/>
              <w:rPr>
                <w:rFonts w:ascii="Arial" w:hAnsi="Arial" w:cs="Arial"/>
                <w:sz w:val="22"/>
                <w:szCs w:val="22"/>
              </w:rPr>
            </w:pPr>
          </w:p>
          <w:p w14:paraId="597383D3" w14:textId="7F462BD5" w:rsidR="003E6195" w:rsidRPr="009F6A85" w:rsidRDefault="003E6195" w:rsidP="03DBD95D">
            <w:pPr>
              <w:jc w:val="center"/>
              <w:rPr>
                <w:rFonts w:ascii="Arial" w:hAnsi="Arial" w:cs="Arial"/>
                <w:color w:val="3B3838" w:themeColor="background2" w:themeShade="40"/>
                <w:sz w:val="22"/>
                <w:szCs w:val="22"/>
              </w:rPr>
            </w:pPr>
          </w:p>
          <w:p w14:paraId="03F57D4C" w14:textId="0B355C4F" w:rsidR="00171010" w:rsidRPr="009F6A85" w:rsidRDefault="00171010" w:rsidP="00A0241D">
            <w:pPr>
              <w:rPr>
                <w:rFonts w:ascii="Arial" w:hAnsi="Arial" w:cs="Arial"/>
                <w:bCs/>
                <w:color w:val="3B3838" w:themeColor="background2" w:themeShade="40"/>
                <w:sz w:val="22"/>
                <w:szCs w:val="22"/>
              </w:rPr>
            </w:pPr>
          </w:p>
        </w:tc>
      </w:tr>
      <w:tr w:rsidR="00731953" w:rsidRPr="009F6A85" w14:paraId="4DE6879A" w14:textId="77777777" w:rsidTr="009B29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454"/>
        </w:trPr>
        <w:tc>
          <w:tcPr>
            <w:tcW w:w="9026" w:type="dxa"/>
            <w:gridSpan w:val="8"/>
            <w:tcBorders>
              <w:top w:val="single" w:sz="4" w:space="0" w:color="812C7C"/>
              <w:left w:val="single" w:sz="4" w:space="0" w:color="812C7C"/>
              <w:bottom w:val="nil"/>
              <w:right w:val="single" w:sz="4" w:space="0" w:color="812C7C"/>
            </w:tcBorders>
            <w:shd w:val="clear" w:color="auto" w:fill="812C7C"/>
            <w:vAlign w:val="center"/>
          </w:tcPr>
          <w:p w14:paraId="5F1F46A8" w14:textId="07128F14" w:rsidR="00A61F8D" w:rsidRPr="009F6A85" w:rsidRDefault="00A61F8D" w:rsidP="00F16E29">
            <w:pPr>
              <w:tabs>
                <w:tab w:val="left" w:pos="2163"/>
              </w:tabs>
              <w:rPr>
                <w:rFonts w:ascii="Arial" w:hAnsi="Arial" w:cs="Arial"/>
                <w:b/>
                <w:bCs/>
                <w:color w:val="FFFFFF" w:themeColor="background1"/>
                <w:sz w:val="22"/>
                <w:szCs w:val="22"/>
              </w:rPr>
            </w:pPr>
            <w:r w:rsidRPr="009F6A85">
              <w:rPr>
                <w:rFonts w:ascii="Arial" w:hAnsi="Arial" w:cs="Arial"/>
                <w:b/>
                <w:bCs/>
                <w:color w:val="FFFFFF" w:themeColor="background1"/>
                <w:sz w:val="22"/>
                <w:szCs w:val="22"/>
              </w:rPr>
              <w:lastRenderedPageBreak/>
              <w:t xml:space="preserve">Person Specification – </w:t>
            </w:r>
          </w:p>
        </w:tc>
      </w:tr>
      <w:tr w:rsidR="008836E0" w:rsidRPr="009F6A85" w14:paraId="246848A4" w14:textId="77777777" w:rsidTr="009B29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3" w:type="dxa"/>
          <w:trHeight w:val="454"/>
        </w:trPr>
        <w:tc>
          <w:tcPr>
            <w:tcW w:w="1671" w:type="dxa"/>
            <w:tcBorders>
              <w:top w:val="nil"/>
              <w:left w:val="single" w:sz="4" w:space="0" w:color="812C7C"/>
              <w:bottom w:val="nil"/>
              <w:right w:val="single" w:sz="4" w:space="0" w:color="812C7C"/>
            </w:tcBorders>
            <w:shd w:val="clear" w:color="auto" w:fill="E4C5D5"/>
            <w:vAlign w:val="center"/>
          </w:tcPr>
          <w:p w14:paraId="1FED005B" w14:textId="77777777" w:rsidR="00170ABB" w:rsidRPr="009F6A85" w:rsidRDefault="00170ABB">
            <w:pPr>
              <w:rPr>
                <w:rFonts w:ascii="Arial" w:hAnsi="Arial" w:cs="Arial"/>
                <w:b/>
                <w:bCs/>
                <w:color w:val="3B3838" w:themeColor="background2" w:themeShade="40"/>
                <w:sz w:val="22"/>
                <w:szCs w:val="22"/>
              </w:rPr>
            </w:pPr>
          </w:p>
        </w:tc>
        <w:tc>
          <w:tcPr>
            <w:tcW w:w="2569" w:type="dxa"/>
            <w:tcBorders>
              <w:top w:val="nil"/>
              <w:left w:val="single" w:sz="4" w:space="0" w:color="812C7C"/>
              <w:bottom w:val="nil"/>
              <w:right w:val="dotted" w:sz="4" w:space="0" w:color="812C7C"/>
            </w:tcBorders>
            <w:shd w:val="clear" w:color="auto" w:fill="E4C5D5"/>
            <w:vAlign w:val="center"/>
          </w:tcPr>
          <w:p w14:paraId="62335BA1" w14:textId="1C5FDD27" w:rsidR="00170ABB" w:rsidRPr="009F6A85" w:rsidRDefault="00874C53">
            <w:pPr>
              <w:rPr>
                <w:rFonts w:ascii="Arial" w:hAnsi="Arial" w:cs="Arial"/>
                <w:b/>
                <w:bCs/>
                <w:color w:val="3B3838" w:themeColor="background2" w:themeShade="40"/>
                <w:sz w:val="22"/>
                <w:szCs w:val="22"/>
              </w:rPr>
            </w:pPr>
            <w:r w:rsidRPr="009F6A85">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9F6A85" w:rsidRDefault="00874C53">
            <w:pPr>
              <w:rPr>
                <w:rFonts w:ascii="Arial" w:hAnsi="Arial" w:cs="Arial"/>
                <w:b/>
                <w:bCs/>
                <w:color w:val="3B3838" w:themeColor="background2" w:themeShade="40"/>
                <w:sz w:val="22"/>
                <w:szCs w:val="22"/>
              </w:rPr>
            </w:pPr>
            <w:r w:rsidRPr="009F6A85">
              <w:rPr>
                <w:rFonts w:ascii="Arial" w:hAnsi="Arial" w:cs="Arial"/>
                <w:b/>
                <w:bCs/>
                <w:color w:val="3B3838" w:themeColor="background2" w:themeShade="40"/>
                <w:sz w:val="22"/>
                <w:szCs w:val="22"/>
              </w:rPr>
              <w:t>How Identified</w:t>
            </w:r>
            <w:r w:rsidR="003F7CB0" w:rsidRPr="009F6A85">
              <w:rPr>
                <w:rFonts w:ascii="Arial" w:hAnsi="Arial" w:cs="Arial"/>
                <w:b/>
                <w:bCs/>
                <w:color w:val="3B3838" w:themeColor="background2" w:themeShade="40"/>
                <w:sz w:val="22"/>
                <w:szCs w:val="22"/>
              </w:rPr>
              <w:t>*</w:t>
            </w:r>
          </w:p>
        </w:tc>
        <w:tc>
          <w:tcPr>
            <w:tcW w:w="2209" w:type="dxa"/>
            <w:gridSpan w:val="2"/>
            <w:tcBorders>
              <w:top w:val="nil"/>
              <w:left w:val="single" w:sz="4" w:space="0" w:color="812C7C"/>
              <w:bottom w:val="nil"/>
              <w:right w:val="dotted" w:sz="4" w:space="0" w:color="812C7C"/>
            </w:tcBorders>
            <w:shd w:val="clear" w:color="auto" w:fill="E4C5D5"/>
            <w:vAlign w:val="center"/>
          </w:tcPr>
          <w:p w14:paraId="5EF1C401" w14:textId="58AC6AC6" w:rsidR="00170ABB" w:rsidRPr="009F6A85" w:rsidRDefault="003F7CB0">
            <w:pPr>
              <w:rPr>
                <w:rFonts w:ascii="Arial" w:hAnsi="Arial" w:cs="Arial"/>
                <w:b/>
                <w:bCs/>
                <w:color w:val="3B3838" w:themeColor="background2" w:themeShade="40"/>
                <w:sz w:val="22"/>
                <w:szCs w:val="22"/>
              </w:rPr>
            </w:pPr>
            <w:r w:rsidRPr="009F6A85">
              <w:rPr>
                <w:rFonts w:ascii="Arial" w:hAnsi="Arial" w:cs="Arial"/>
                <w:b/>
                <w:bCs/>
                <w:color w:val="3B3838" w:themeColor="background2" w:themeShade="40"/>
                <w:sz w:val="22"/>
                <w:szCs w:val="22"/>
              </w:rPr>
              <w:t>Desirable</w:t>
            </w:r>
          </w:p>
        </w:tc>
        <w:tc>
          <w:tcPr>
            <w:tcW w:w="1284" w:type="dxa"/>
            <w:gridSpan w:val="2"/>
            <w:tcBorders>
              <w:top w:val="nil"/>
              <w:left w:val="dotted" w:sz="4" w:space="0" w:color="812C7C"/>
              <w:bottom w:val="nil"/>
              <w:right w:val="single" w:sz="4" w:space="0" w:color="812C7C"/>
            </w:tcBorders>
            <w:shd w:val="clear" w:color="auto" w:fill="E4C5D5"/>
            <w:vAlign w:val="center"/>
          </w:tcPr>
          <w:p w14:paraId="7BF94210" w14:textId="3CD1CDB0" w:rsidR="00170ABB" w:rsidRPr="009F6A85" w:rsidRDefault="003F7CB0">
            <w:pPr>
              <w:rPr>
                <w:rFonts w:ascii="Arial" w:hAnsi="Arial" w:cs="Arial"/>
                <w:b/>
                <w:bCs/>
                <w:color w:val="3B3838" w:themeColor="background2" w:themeShade="40"/>
                <w:sz w:val="22"/>
                <w:szCs w:val="22"/>
              </w:rPr>
            </w:pPr>
            <w:r w:rsidRPr="009F6A85">
              <w:rPr>
                <w:rFonts w:ascii="Arial" w:hAnsi="Arial" w:cs="Arial"/>
                <w:b/>
                <w:bCs/>
                <w:color w:val="3B3838" w:themeColor="background2" w:themeShade="40"/>
                <w:sz w:val="22"/>
                <w:szCs w:val="22"/>
              </w:rPr>
              <w:t>How Identified*</w:t>
            </w:r>
          </w:p>
        </w:tc>
      </w:tr>
      <w:tr w:rsidR="00170ABB" w:rsidRPr="009F6A85" w14:paraId="6137BB5A" w14:textId="77777777" w:rsidTr="009B29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3" w:type="dxa"/>
          <w:trHeight w:val="454"/>
        </w:trPr>
        <w:tc>
          <w:tcPr>
            <w:tcW w:w="1671"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9F6A85" w:rsidRDefault="003F7CB0" w:rsidP="00435B47">
            <w:pPr>
              <w:rPr>
                <w:rFonts w:ascii="Arial" w:hAnsi="Arial" w:cs="Arial"/>
                <w:b/>
                <w:bCs/>
                <w:color w:val="FFFFFF" w:themeColor="background1"/>
                <w:sz w:val="22"/>
                <w:szCs w:val="22"/>
              </w:rPr>
            </w:pPr>
            <w:r w:rsidRPr="009F6A85">
              <w:rPr>
                <w:rFonts w:ascii="Arial" w:hAnsi="Arial" w:cs="Arial"/>
                <w:b/>
                <w:bCs/>
                <w:color w:val="FFFFFF" w:themeColor="background1"/>
                <w:sz w:val="22"/>
                <w:szCs w:val="22"/>
              </w:rPr>
              <w:t>Experience</w:t>
            </w:r>
          </w:p>
        </w:tc>
        <w:tc>
          <w:tcPr>
            <w:tcW w:w="2569" w:type="dxa"/>
            <w:tcBorders>
              <w:top w:val="nil"/>
              <w:left w:val="single" w:sz="4" w:space="0" w:color="812C7C"/>
              <w:bottom w:val="single" w:sz="4" w:space="0" w:color="812C7C"/>
              <w:right w:val="dotted" w:sz="4" w:space="0" w:color="812C7C"/>
            </w:tcBorders>
            <w:tcMar>
              <w:top w:w="57" w:type="dxa"/>
              <w:bottom w:w="57" w:type="dxa"/>
            </w:tcMar>
          </w:tcPr>
          <w:p w14:paraId="1526196E" w14:textId="40DAD8F6" w:rsidR="00253467" w:rsidRPr="00253467" w:rsidRDefault="00253467" w:rsidP="00E13537">
            <w:pPr>
              <w:pStyle w:val="ListParagraph"/>
              <w:numPr>
                <w:ilvl w:val="0"/>
                <w:numId w:val="11"/>
              </w:numPr>
              <w:ind w:left="343" w:hanging="284"/>
              <w:rPr>
                <w:rFonts w:ascii="Arial" w:hAnsi="Arial" w:cs="Arial"/>
                <w:color w:val="3B3838" w:themeColor="background2" w:themeShade="40"/>
                <w:sz w:val="22"/>
                <w:szCs w:val="22"/>
              </w:rPr>
            </w:pPr>
            <w:r w:rsidRPr="00253467">
              <w:rPr>
                <w:rFonts w:ascii="Arial" w:hAnsi="Arial" w:cs="Arial"/>
                <w:color w:val="3B3838" w:themeColor="background2" w:themeShade="40"/>
                <w:sz w:val="22"/>
                <w:szCs w:val="22"/>
              </w:rPr>
              <w:t xml:space="preserve">Experience in designing and delivering PHSE curriculum. </w:t>
            </w:r>
          </w:p>
          <w:p w14:paraId="71AA50B9" w14:textId="54A5D366" w:rsidR="00253467" w:rsidRPr="00253467" w:rsidRDefault="00253467" w:rsidP="00E13537">
            <w:pPr>
              <w:pStyle w:val="ListParagraph"/>
              <w:numPr>
                <w:ilvl w:val="0"/>
                <w:numId w:val="11"/>
              </w:numPr>
              <w:ind w:left="343" w:hanging="284"/>
              <w:rPr>
                <w:rFonts w:ascii="Arial" w:hAnsi="Arial" w:cs="Arial"/>
                <w:color w:val="3B3838" w:themeColor="background2" w:themeShade="40"/>
                <w:sz w:val="22"/>
                <w:szCs w:val="22"/>
              </w:rPr>
            </w:pPr>
            <w:r w:rsidRPr="00253467">
              <w:rPr>
                <w:rFonts w:ascii="Arial" w:hAnsi="Arial" w:cs="Arial"/>
                <w:color w:val="3B3838" w:themeColor="background2" w:themeShade="40"/>
                <w:sz w:val="22"/>
                <w:szCs w:val="22"/>
              </w:rPr>
              <w:t xml:space="preserve">Experience of managing, or the ability to manage, a cross-College team in a collaborative style, including financial and resource management. </w:t>
            </w:r>
          </w:p>
          <w:p w14:paraId="2DE7B927" w14:textId="6BF2A63C" w:rsidR="00253467" w:rsidRPr="00253467" w:rsidRDefault="00253467" w:rsidP="00E13537">
            <w:pPr>
              <w:pStyle w:val="ListParagraph"/>
              <w:numPr>
                <w:ilvl w:val="0"/>
                <w:numId w:val="11"/>
              </w:numPr>
              <w:ind w:left="343" w:hanging="284"/>
              <w:rPr>
                <w:rFonts w:ascii="Arial" w:hAnsi="Arial" w:cs="Arial"/>
                <w:color w:val="3B3838" w:themeColor="background2" w:themeShade="40"/>
                <w:sz w:val="22"/>
                <w:szCs w:val="22"/>
              </w:rPr>
            </w:pPr>
            <w:r w:rsidRPr="00253467">
              <w:rPr>
                <w:rFonts w:ascii="Arial" w:hAnsi="Arial" w:cs="Arial"/>
                <w:color w:val="3B3838" w:themeColor="background2" w:themeShade="40"/>
                <w:sz w:val="22"/>
                <w:szCs w:val="22"/>
              </w:rPr>
              <w:t xml:space="preserve">Significant experience of organising events and activities. </w:t>
            </w:r>
          </w:p>
          <w:p w14:paraId="2DB6CF08" w14:textId="0E15A6D3" w:rsidR="00253467" w:rsidRPr="00253467" w:rsidRDefault="00253467" w:rsidP="00E13537">
            <w:pPr>
              <w:pStyle w:val="ListParagraph"/>
              <w:numPr>
                <w:ilvl w:val="0"/>
                <w:numId w:val="11"/>
              </w:numPr>
              <w:ind w:left="343" w:hanging="284"/>
              <w:rPr>
                <w:rFonts w:ascii="Arial" w:hAnsi="Arial" w:cs="Arial"/>
                <w:color w:val="3B3838" w:themeColor="background2" w:themeShade="40"/>
                <w:sz w:val="22"/>
                <w:szCs w:val="22"/>
              </w:rPr>
            </w:pPr>
            <w:r w:rsidRPr="00253467">
              <w:rPr>
                <w:rFonts w:ascii="Arial" w:hAnsi="Arial" w:cs="Arial"/>
                <w:color w:val="3B3838" w:themeColor="background2" w:themeShade="40"/>
                <w:sz w:val="22"/>
                <w:szCs w:val="22"/>
              </w:rPr>
              <w:t xml:space="preserve">Experience of leading student engagement initiatives, including enrichment, student voice, or partnership programmes. </w:t>
            </w:r>
          </w:p>
          <w:p w14:paraId="593132C8" w14:textId="2A7F7560" w:rsidR="00253467" w:rsidRPr="00253467" w:rsidRDefault="00253467" w:rsidP="00E13537">
            <w:pPr>
              <w:pStyle w:val="ListParagraph"/>
              <w:numPr>
                <w:ilvl w:val="0"/>
                <w:numId w:val="11"/>
              </w:numPr>
              <w:ind w:left="343" w:hanging="284"/>
              <w:rPr>
                <w:rFonts w:ascii="Arial" w:hAnsi="Arial" w:cs="Arial"/>
                <w:color w:val="3B3838" w:themeColor="background2" w:themeShade="40"/>
                <w:sz w:val="22"/>
                <w:szCs w:val="22"/>
              </w:rPr>
            </w:pPr>
            <w:r w:rsidRPr="00253467">
              <w:rPr>
                <w:rFonts w:ascii="Arial" w:hAnsi="Arial" w:cs="Arial"/>
                <w:color w:val="3B3838" w:themeColor="background2" w:themeShade="40"/>
                <w:sz w:val="22"/>
                <w:szCs w:val="22"/>
              </w:rPr>
              <w:t>Experience of using data and analytics to inform decision-making and evaluate impact.</w:t>
            </w:r>
          </w:p>
          <w:p w14:paraId="4BD8B5FF" w14:textId="2A9E4768" w:rsidR="00170ABB" w:rsidRPr="009F6A85" w:rsidRDefault="00170ABB" w:rsidP="03DBD95D"/>
        </w:tc>
        <w:tc>
          <w:tcPr>
            <w:tcW w:w="1280" w:type="dxa"/>
            <w:tcBorders>
              <w:top w:val="nil"/>
              <w:left w:val="dotted" w:sz="4" w:space="0" w:color="812C7C"/>
              <w:bottom w:val="single" w:sz="4" w:space="0" w:color="812C7C"/>
              <w:right w:val="single" w:sz="4" w:space="0" w:color="812C7C"/>
            </w:tcBorders>
            <w:tcMar>
              <w:top w:w="57" w:type="dxa"/>
              <w:bottom w:w="57" w:type="dxa"/>
            </w:tcMar>
          </w:tcPr>
          <w:p w14:paraId="34939DD8" w14:textId="77777777" w:rsidR="00483C73" w:rsidRPr="009F6A85" w:rsidRDefault="00483C73" w:rsidP="00C54AFA">
            <w:pPr>
              <w:jc w:val="center"/>
              <w:rPr>
                <w:rFonts w:ascii="Arial" w:hAnsi="Arial" w:cs="Arial"/>
                <w:color w:val="3B3838" w:themeColor="background2" w:themeShade="40"/>
                <w:sz w:val="22"/>
                <w:szCs w:val="22"/>
              </w:rPr>
            </w:pPr>
            <w:r w:rsidRPr="009F6A85">
              <w:rPr>
                <w:rFonts w:ascii="Arial" w:hAnsi="Arial" w:cs="Arial"/>
                <w:color w:val="3B3838" w:themeColor="background2" w:themeShade="40"/>
                <w:sz w:val="22"/>
                <w:szCs w:val="22"/>
              </w:rPr>
              <w:t>A / I</w:t>
            </w:r>
          </w:p>
          <w:p w14:paraId="17407E64" w14:textId="77777777" w:rsidR="00483C73" w:rsidRPr="009F6A85" w:rsidRDefault="00483C73" w:rsidP="00EF295A">
            <w:pPr>
              <w:jc w:val="center"/>
              <w:rPr>
                <w:rFonts w:ascii="Arial" w:hAnsi="Arial" w:cs="Arial"/>
                <w:color w:val="3B3838" w:themeColor="background2" w:themeShade="40"/>
                <w:sz w:val="22"/>
                <w:szCs w:val="22"/>
              </w:rPr>
            </w:pPr>
          </w:p>
          <w:p w14:paraId="71F12517" w14:textId="77777777" w:rsidR="00483C73" w:rsidRPr="009F6A85" w:rsidRDefault="00483C73" w:rsidP="00EF295A">
            <w:pPr>
              <w:jc w:val="center"/>
              <w:rPr>
                <w:rFonts w:ascii="Arial" w:hAnsi="Arial" w:cs="Arial"/>
                <w:color w:val="3B3838" w:themeColor="background2" w:themeShade="40"/>
                <w:sz w:val="22"/>
                <w:szCs w:val="22"/>
              </w:rPr>
            </w:pPr>
          </w:p>
          <w:p w14:paraId="78D18C29" w14:textId="77777777" w:rsidR="00483C73" w:rsidRPr="009F6A85" w:rsidRDefault="00483C73" w:rsidP="00EF295A">
            <w:pPr>
              <w:jc w:val="center"/>
              <w:rPr>
                <w:rFonts w:ascii="Arial" w:hAnsi="Arial" w:cs="Arial"/>
                <w:color w:val="3B3838" w:themeColor="background2" w:themeShade="40"/>
                <w:sz w:val="22"/>
                <w:szCs w:val="22"/>
              </w:rPr>
            </w:pPr>
          </w:p>
          <w:p w14:paraId="3D2234CC" w14:textId="57F471D4" w:rsidR="00A0241D" w:rsidRPr="009F6A85" w:rsidRDefault="010A063B" w:rsidP="00EF295A">
            <w:pPr>
              <w:jc w:val="center"/>
              <w:rPr>
                <w:rFonts w:ascii="Arial" w:hAnsi="Arial" w:cs="Arial"/>
                <w:color w:val="3B3838" w:themeColor="background2" w:themeShade="40"/>
                <w:sz w:val="22"/>
                <w:szCs w:val="22"/>
              </w:rPr>
            </w:pPr>
            <w:r w:rsidRPr="03DBD95D">
              <w:rPr>
                <w:rFonts w:ascii="Arial" w:hAnsi="Arial" w:cs="Arial"/>
                <w:color w:val="3B3838" w:themeColor="background2" w:themeShade="40"/>
                <w:sz w:val="22"/>
                <w:szCs w:val="22"/>
              </w:rPr>
              <w:t>A/I</w:t>
            </w:r>
          </w:p>
          <w:p w14:paraId="775A377B" w14:textId="77777777" w:rsidR="00A0241D" w:rsidRPr="009F6A85" w:rsidRDefault="00A0241D" w:rsidP="00EF295A">
            <w:pPr>
              <w:jc w:val="center"/>
              <w:rPr>
                <w:rFonts w:ascii="Arial" w:hAnsi="Arial" w:cs="Arial"/>
                <w:color w:val="3B3838" w:themeColor="background2" w:themeShade="40"/>
                <w:sz w:val="22"/>
                <w:szCs w:val="22"/>
              </w:rPr>
            </w:pPr>
          </w:p>
          <w:p w14:paraId="79D0F609" w14:textId="77777777" w:rsidR="00A0241D" w:rsidRPr="009F6A85" w:rsidRDefault="00A0241D" w:rsidP="00EF295A">
            <w:pPr>
              <w:jc w:val="center"/>
              <w:rPr>
                <w:rFonts w:ascii="Arial" w:hAnsi="Arial" w:cs="Arial"/>
                <w:color w:val="3B3838" w:themeColor="background2" w:themeShade="40"/>
                <w:sz w:val="22"/>
                <w:szCs w:val="22"/>
              </w:rPr>
            </w:pPr>
          </w:p>
          <w:p w14:paraId="047F9730" w14:textId="77777777" w:rsidR="00A0241D" w:rsidRPr="009F6A85" w:rsidRDefault="00A0241D" w:rsidP="00EF295A">
            <w:pPr>
              <w:jc w:val="center"/>
              <w:rPr>
                <w:rFonts w:ascii="Arial" w:hAnsi="Arial" w:cs="Arial"/>
                <w:color w:val="3B3838" w:themeColor="background2" w:themeShade="40"/>
                <w:sz w:val="22"/>
                <w:szCs w:val="22"/>
              </w:rPr>
            </w:pPr>
          </w:p>
          <w:p w14:paraId="4AD5CF91" w14:textId="77777777" w:rsidR="00A0241D" w:rsidRPr="009F6A85" w:rsidRDefault="00A0241D" w:rsidP="00EF295A">
            <w:pPr>
              <w:jc w:val="center"/>
              <w:rPr>
                <w:rFonts w:ascii="Arial" w:hAnsi="Arial" w:cs="Arial"/>
                <w:color w:val="3B3838" w:themeColor="background2" w:themeShade="40"/>
                <w:sz w:val="22"/>
                <w:szCs w:val="22"/>
              </w:rPr>
            </w:pPr>
          </w:p>
          <w:p w14:paraId="232A5DD8" w14:textId="77777777" w:rsidR="00A0241D" w:rsidRPr="009F6A85" w:rsidRDefault="00A0241D" w:rsidP="00EF295A">
            <w:pPr>
              <w:jc w:val="center"/>
              <w:rPr>
                <w:rFonts w:ascii="Arial" w:hAnsi="Arial" w:cs="Arial"/>
                <w:color w:val="3B3838" w:themeColor="background2" w:themeShade="40"/>
                <w:sz w:val="22"/>
                <w:szCs w:val="22"/>
              </w:rPr>
            </w:pPr>
          </w:p>
          <w:p w14:paraId="7F78780A" w14:textId="77777777" w:rsidR="00C12006" w:rsidRPr="009F6A85" w:rsidRDefault="00C12006" w:rsidP="00EF295A">
            <w:pPr>
              <w:jc w:val="center"/>
              <w:rPr>
                <w:rFonts w:ascii="Arial" w:hAnsi="Arial" w:cs="Arial"/>
                <w:color w:val="3B3838" w:themeColor="background2" w:themeShade="40"/>
                <w:sz w:val="22"/>
                <w:szCs w:val="22"/>
              </w:rPr>
            </w:pPr>
          </w:p>
          <w:p w14:paraId="214BC304" w14:textId="77777777" w:rsidR="00C12006" w:rsidRPr="009F6A85" w:rsidRDefault="00C12006" w:rsidP="00EF295A">
            <w:pPr>
              <w:jc w:val="center"/>
              <w:rPr>
                <w:rFonts w:ascii="Arial" w:hAnsi="Arial" w:cs="Arial"/>
                <w:color w:val="3B3838" w:themeColor="background2" w:themeShade="40"/>
                <w:sz w:val="22"/>
                <w:szCs w:val="22"/>
              </w:rPr>
            </w:pPr>
          </w:p>
          <w:p w14:paraId="7AFC3965" w14:textId="77777777" w:rsidR="00C12006" w:rsidRPr="009F6A85" w:rsidRDefault="00C12006" w:rsidP="00EF295A">
            <w:pPr>
              <w:jc w:val="center"/>
              <w:rPr>
                <w:rFonts w:ascii="Arial" w:hAnsi="Arial" w:cs="Arial"/>
                <w:color w:val="3B3838" w:themeColor="background2" w:themeShade="40"/>
                <w:sz w:val="22"/>
                <w:szCs w:val="22"/>
              </w:rPr>
            </w:pPr>
          </w:p>
          <w:p w14:paraId="7CB60619" w14:textId="77777777" w:rsidR="00483C73" w:rsidRDefault="00A0241D" w:rsidP="00EF295A">
            <w:pPr>
              <w:jc w:val="center"/>
              <w:rPr>
                <w:rFonts w:ascii="Arial" w:hAnsi="Arial" w:cs="Arial"/>
                <w:color w:val="3B3838" w:themeColor="background2" w:themeShade="40"/>
                <w:sz w:val="22"/>
                <w:szCs w:val="22"/>
              </w:rPr>
            </w:pPr>
            <w:r w:rsidRPr="009F6A85">
              <w:rPr>
                <w:rFonts w:ascii="Arial" w:hAnsi="Arial" w:cs="Arial"/>
                <w:color w:val="3B3838" w:themeColor="background2" w:themeShade="40"/>
                <w:sz w:val="22"/>
                <w:szCs w:val="22"/>
              </w:rPr>
              <w:t>A/</w:t>
            </w:r>
            <w:r w:rsidR="00483C73" w:rsidRPr="009F6A85">
              <w:rPr>
                <w:rFonts w:ascii="Arial" w:hAnsi="Arial" w:cs="Arial"/>
                <w:color w:val="3B3838" w:themeColor="background2" w:themeShade="40"/>
                <w:sz w:val="22"/>
                <w:szCs w:val="22"/>
              </w:rPr>
              <w:t>I</w:t>
            </w:r>
          </w:p>
          <w:p w14:paraId="31F4514F" w14:textId="77777777" w:rsidR="00253467" w:rsidRDefault="00253467" w:rsidP="00EF295A">
            <w:pPr>
              <w:jc w:val="center"/>
              <w:rPr>
                <w:rFonts w:ascii="Arial" w:hAnsi="Arial" w:cs="Arial"/>
                <w:color w:val="3B3838" w:themeColor="background2" w:themeShade="40"/>
                <w:sz w:val="22"/>
                <w:szCs w:val="22"/>
              </w:rPr>
            </w:pPr>
          </w:p>
          <w:p w14:paraId="212B333A" w14:textId="77777777" w:rsidR="00253467" w:rsidRDefault="00253467" w:rsidP="00EF295A">
            <w:pPr>
              <w:jc w:val="center"/>
              <w:rPr>
                <w:rFonts w:ascii="Arial" w:hAnsi="Arial" w:cs="Arial"/>
                <w:color w:val="3B3838" w:themeColor="background2" w:themeShade="40"/>
                <w:sz w:val="22"/>
                <w:szCs w:val="22"/>
              </w:rPr>
            </w:pPr>
          </w:p>
          <w:p w14:paraId="1C98DCCA" w14:textId="77777777" w:rsidR="00253467" w:rsidRDefault="00253467" w:rsidP="00EF295A">
            <w:pPr>
              <w:jc w:val="center"/>
              <w:rPr>
                <w:rFonts w:ascii="Arial" w:hAnsi="Arial" w:cs="Arial"/>
                <w:color w:val="3B3838" w:themeColor="background2" w:themeShade="40"/>
                <w:sz w:val="22"/>
                <w:szCs w:val="22"/>
              </w:rPr>
            </w:pPr>
          </w:p>
          <w:p w14:paraId="514EEC73" w14:textId="77777777" w:rsidR="00253467" w:rsidRDefault="00253467" w:rsidP="00EF295A">
            <w:pPr>
              <w:jc w:val="center"/>
              <w:rPr>
                <w:rFonts w:ascii="Arial" w:hAnsi="Arial" w:cs="Arial"/>
                <w:color w:val="3B3838" w:themeColor="background2" w:themeShade="40"/>
                <w:sz w:val="22"/>
                <w:szCs w:val="22"/>
              </w:rPr>
            </w:pPr>
          </w:p>
          <w:p w14:paraId="0EBF5C6D" w14:textId="77777777" w:rsidR="00253467" w:rsidRDefault="00253467"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45AF6DF5" w14:textId="77777777" w:rsidR="00253467" w:rsidRDefault="00253467" w:rsidP="00EF295A">
            <w:pPr>
              <w:jc w:val="center"/>
              <w:rPr>
                <w:rFonts w:ascii="Arial" w:hAnsi="Arial" w:cs="Arial"/>
                <w:color w:val="3B3838" w:themeColor="background2" w:themeShade="40"/>
                <w:sz w:val="22"/>
                <w:szCs w:val="22"/>
              </w:rPr>
            </w:pPr>
          </w:p>
          <w:p w14:paraId="67001B67" w14:textId="77777777" w:rsidR="00253467" w:rsidRDefault="00253467" w:rsidP="00EF295A">
            <w:pPr>
              <w:jc w:val="center"/>
              <w:rPr>
                <w:rFonts w:ascii="Arial" w:hAnsi="Arial" w:cs="Arial"/>
                <w:color w:val="3B3838" w:themeColor="background2" w:themeShade="40"/>
                <w:sz w:val="22"/>
                <w:szCs w:val="22"/>
              </w:rPr>
            </w:pPr>
          </w:p>
          <w:p w14:paraId="42BE050A" w14:textId="77777777" w:rsidR="00253467" w:rsidRDefault="00253467" w:rsidP="00EF295A">
            <w:pPr>
              <w:jc w:val="center"/>
              <w:rPr>
                <w:rFonts w:ascii="Arial" w:hAnsi="Arial" w:cs="Arial"/>
                <w:color w:val="3B3838" w:themeColor="background2" w:themeShade="40"/>
                <w:sz w:val="22"/>
                <w:szCs w:val="22"/>
              </w:rPr>
            </w:pPr>
          </w:p>
          <w:p w14:paraId="7DE9A48E" w14:textId="77777777" w:rsidR="00253467" w:rsidRDefault="00253467" w:rsidP="00EF295A">
            <w:pPr>
              <w:jc w:val="center"/>
              <w:rPr>
                <w:rFonts w:ascii="Arial" w:hAnsi="Arial" w:cs="Arial"/>
                <w:color w:val="3B3838" w:themeColor="background2" w:themeShade="40"/>
                <w:sz w:val="22"/>
                <w:szCs w:val="22"/>
              </w:rPr>
            </w:pPr>
          </w:p>
          <w:p w14:paraId="4294F2CE" w14:textId="77777777" w:rsidR="00253467" w:rsidRDefault="00253467" w:rsidP="00EF295A">
            <w:pPr>
              <w:jc w:val="center"/>
              <w:rPr>
                <w:rFonts w:ascii="Arial" w:hAnsi="Arial" w:cs="Arial"/>
                <w:color w:val="3B3838" w:themeColor="background2" w:themeShade="40"/>
                <w:sz w:val="22"/>
                <w:szCs w:val="22"/>
              </w:rPr>
            </w:pPr>
          </w:p>
          <w:p w14:paraId="41370C91" w14:textId="77777777" w:rsidR="00253467" w:rsidRDefault="00253467" w:rsidP="00EF295A">
            <w:pPr>
              <w:jc w:val="center"/>
              <w:rPr>
                <w:rFonts w:ascii="Arial" w:hAnsi="Arial" w:cs="Arial"/>
                <w:color w:val="3B3838" w:themeColor="background2" w:themeShade="40"/>
                <w:sz w:val="22"/>
                <w:szCs w:val="22"/>
              </w:rPr>
            </w:pPr>
          </w:p>
          <w:p w14:paraId="62A9018C" w14:textId="77777777" w:rsidR="00253467" w:rsidRDefault="00253467" w:rsidP="00EF295A">
            <w:pPr>
              <w:jc w:val="center"/>
              <w:rPr>
                <w:rFonts w:ascii="Arial" w:hAnsi="Arial" w:cs="Arial"/>
                <w:color w:val="3B3838" w:themeColor="background2" w:themeShade="40"/>
                <w:sz w:val="22"/>
                <w:szCs w:val="22"/>
              </w:rPr>
            </w:pPr>
          </w:p>
          <w:p w14:paraId="53CAE64E" w14:textId="7CA18D16" w:rsidR="00253467" w:rsidRPr="009F6A85" w:rsidRDefault="00253467" w:rsidP="00253467">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tc>
        <w:tc>
          <w:tcPr>
            <w:tcW w:w="2209" w:type="dxa"/>
            <w:gridSpan w:val="2"/>
            <w:tcBorders>
              <w:top w:val="nil"/>
              <w:left w:val="single" w:sz="4" w:space="0" w:color="812C7C"/>
              <w:bottom w:val="single" w:sz="4" w:space="0" w:color="812C7C"/>
              <w:right w:val="dotted" w:sz="4" w:space="0" w:color="812C7C"/>
            </w:tcBorders>
            <w:tcMar>
              <w:top w:w="57" w:type="dxa"/>
              <w:bottom w:w="57" w:type="dxa"/>
            </w:tcMar>
          </w:tcPr>
          <w:p w14:paraId="304D9352" w14:textId="7CC30F56" w:rsidR="000B0323" w:rsidRPr="000B0323" w:rsidRDefault="000B0323" w:rsidP="00E13537">
            <w:pPr>
              <w:pStyle w:val="ListParagraph"/>
              <w:numPr>
                <w:ilvl w:val="0"/>
                <w:numId w:val="15"/>
              </w:numPr>
              <w:rPr>
                <w:rFonts w:ascii="Arial" w:hAnsi="Arial" w:cs="Arial"/>
                <w:color w:val="3B3838" w:themeColor="background2" w:themeShade="40"/>
                <w:sz w:val="22"/>
                <w:szCs w:val="22"/>
              </w:rPr>
            </w:pPr>
            <w:r w:rsidRPr="000B0323">
              <w:rPr>
                <w:rFonts w:ascii="Arial" w:hAnsi="Arial" w:cs="Arial"/>
                <w:color w:val="3B3838" w:themeColor="background2" w:themeShade="40"/>
                <w:sz w:val="22"/>
                <w:szCs w:val="22"/>
              </w:rPr>
              <w:t xml:space="preserve">Experience of supporting or developing student leadership teams or similar student representative groups. </w:t>
            </w:r>
          </w:p>
          <w:p w14:paraId="2B197679" w14:textId="2939614A" w:rsidR="000B0323" w:rsidRPr="000B0323" w:rsidRDefault="000B0323" w:rsidP="00E13537">
            <w:pPr>
              <w:pStyle w:val="ListParagraph"/>
              <w:numPr>
                <w:ilvl w:val="0"/>
                <w:numId w:val="15"/>
              </w:numPr>
              <w:rPr>
                <w:rFonts w:ascii="Arial" w:hAnsi="Arial" w:cs="Arial"/>
                <w:color w:val="3B3838" w:themeColor="background2" w:themeShade="40"/>
                <w:sz w:val="22"/>
                <w:szCs w:val="22"/>
              </w:rPr>
            </w:pPr>
            <w:r w:rsidRPr="000B0323">
              <w:rPr>
                <w:rFonts w:ascii="Arial" w:hAnsi="Arial" w:cs="Arial"/>
                <w:color w:val="3B3838" w:themeColor="background2" w:themeShade="40"/>
                <w:sz w:val="22"/>
                <w:szCs w:val="22"/>
              </w:rPr>
              <w:t>Experience of implementing digital enrichment or online student communities.</w:t>
            </w:r>
          </w:p>
          <w:p w14:paraId="29F2230B" w14:textId="4213A2AB" w:rsidR="00170ABB" w:rsidRPr="009F6A85" w:rsidRDefault="00170ABB" w:rsidP="00A0241D">
            <w:pPr>
              <w:rPr>
                <w:rFonts w:ascii="Arial" w:hAnsi="Arial" w:cs="Arial"/>
                <w:color w:val="3B3838" w:themeColor="background2" w:themeShade="40"/>
                <w:sz w:val="22"/>
                <w:szCs w:val="22"/>
              </w:rPr>
            </w:pPr>
          </w:p>
        </w:tc>
        <w:tc>
          <w:tcPr>
            <w:tcW w:w="1284" w:type="dxa"/>
            <w:gridSpan w:val="2"/>
            <w:tcBorders>
              <w:top w:val="nil"/>
              <w:left w:val="dotted" w:sz="4" w:space="0" w:color="812C7C"/>
              <w:bottom w:val="single" w:sz="4" w:space="0" w:color="812C7C"/>
              <w:right w:val="single" w:sz="4" w:space="0" w:color="812C7C"/>
            </w:tcBorders>
            <w:tcMar>
              <w:top w:w="57" w:type="dxa"/>
              <w:bottom w:w="57" w:type="dxa"/>
            </w:tcMar>
          </w:tcPr>
          <w:p w14:paraId="1EAF3B76" w14:textId="0A8396CC" w:rsidR="00C54AFA" w:rsidRDefault="000B0323"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3A17D159" w14:textId="77777777" w:rsidR="000B0323" w:rsidRDefault="000B0323" w:rsidP="00C54AFA">
            <w:pPr>
              <w:jc w:val="center"/>
              <w:rPr>
                <w:rFonts w:ascii="Arial" w:hAnsi="Arial" w:cs="Arial"/>
                <w:color w:val="3B3838" w:themeColor="background2" w:themeShade="40"/>
                <w:sz w:val="22"/>
                <w:szCs w:val="22"/>
              </w:rPr>
            </w:pPr>
          </w:p>
          <w:p w14:paraId="74419A7C" w14:textId="77777777" w:rsidR="000B0323" w:rsidRDefault="000B0323" w:rsidP="00C54AFA">
            <w:pPr>
              <w:jc w:val="center"/>
              <w:rPr>
                <w:rFonts w:ascii="Arial" w:hAnsi="Arial" w:cs="Arial"/>
                <w:color w:val="3B3838" w:themeColor="background2" w:themeShade="40"/>
                <w:sz w:val="22"/>
                <w:szCs w:val="22"/>
              </w:rPr>
            </w:pPr>
          </w:p>
          <w:p w14:paraId="424EAF15" w14:textId="77777777" w:rsidR="000B0323" w:rsidRDefault="000B0323" w:rsidP="00C54AFA">
            <w:pPr>
              <w:jc w:val="center"/>
              <w:rPr>
                <w:rFonts w:ascii="Arial" w:hAnsi="Arial" w:cs="Arial"/>
                <w:color w:val="3B3838" w:themeColor="background2" w:themeShade="40"/>
                <w:sz w:val="22"/>
                <w:szCs w:val="22"/>
              </w:rPr>
            </w:pPr>
          </w:p>
          <w:p w14:paraId="08443173" w14:textId="77777777" w:rsidR="000B0323" w:rsidRDefault="000B0323" w:rsidP="00C54AFA">
            <w:pPr>
              <w:jc w:val="center"/>
              <w:rPr>
                <w:rFonts w:ascii="Arial" w:hAnsi="Arial" w:cs="Arial"/>
                <w:color w:val="3B3838" w:themeColor="background2" w:themeShade="40"/>
                <w:sz w:val="22"/>
                <w:szCs w:val="22"/>
              </w:rPr>
            </w:pPr>
          </w:p>
          <w:p w14:paraId="4C0AF111" w14:textId="77777777" w:rsidR="000B0323" w:rsidRDefault="000B0323" w:rsidP="00C54AFA">
            <w:pPr>
              <w:jc w:val="center"/>
              <w:rPr>
                <w:rFonts w:ascii="Arial" w:hAnsi="Arial" w:cs="Arial"/>
                <w:color w:val="3B3838" w:themeColor="background2" w:themeShade="40"/>
                <w:sz w:val="22"/>
                <w:szCs w:val="22"/>
              </w:rPr>
            </w:pPr>
          </w:p>
          <w:p w14:paraId="533070E3" w14:textId="77777777" w:rsidR="000B0323" w:rsidRDefault="000B0323" w:rsidP="00C54AFA">
            <w:pPr>
              <w:jc w:val="center"/>
              <w:rPr>
                <w:rFonts w:ascii="Arial" w:hAnsi="Arial" w:cs="Arial"/>
                <w:color w:val="3B3838" w:themeColor="background2" w:themeShade="40"/>
                <w:sz w:val="22"/>
                <w:szCs w:val="22"/>
              </w:rPr>
            </w:pPr>
          </w:p>
          <w:p w14:paraId="15FB9ECB" w14:textId="77777777" w:rsidR="000B0323" w:rsidRDefault="000B0323" w:rsidP="00C54AFA">
            <w:pPr>
              <w:jc w:val="center"/>
              <w:rPr>
                <w:rFonts w:ascii="Arial" w:hAnsi="Arial" w:cs="Arial"/>
                <w:color w:val="3B3838" w:themeColor="background2" w:themeShade="40"/>
                <w:sz w:val="22"/>
                <w:szCs w:val="22"/>
              </w:rPr>
            </w:pPr>
          </w:p>
          <w:p w14:paraId="48CB0AAA" w14:textId="77777777" w:rsidR="000B0323" w:rsidRDefault="000B0323" w:rsidP="00C54AFA">
            <w:pPr>
              <w:jc w:val="center"/>
              <w:rPr>
                <w:rFonts w:ascii="Arial" w:hAnsi="Arial" w:cs="Arial"/>
                <w:color w:val="3B3838" w:themeColor="background2" w:themeShade="40"/>
                <w:sz w:val="22"/>
                <w:szCs w:val="22"/>
              </w:rPr>
            </w:pPr>
          </w:p>
          <w:p w14:paraId="0095F404" w14:textId="789546BF" w:rsidR="000B0323" w:rsidRPr="009F6A85" w:rsidRDefault="000B0323" w:rsidP="000B0323">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4388ED71" w14:textId="77777777" w:rsidR="00C54AFA" w:rsidRPr="009F6A85" w:rsidRDefault="00C54AFA" w:rsidP="00C54AFA">
            <w:pPr>
              <w:jc w:val="center"/>
              <w:rPr>
                <w:rFonts w:ascii="Arial" w:hAnsi="Arial" w:cs="Arial"/>
                <w:color w:val="3B3838" w:themeColor="background2" w:themeShade="40"/>
                <w:sz w:val="22"/>
                <w:szCs w:val="22"/>
              </w:rPr>
            </w:pPr>
          </w:p>
          <w:p w14:paraId="7709DE24" w14:textId="77777777" w:rsidR="00C54AFA" w:rsidRPr="009F6A85" w:rsidRDefault="00C54AFA" w:rsidP="00C54AFA">
            <w:pPr>
              <w:jc w:val="center"/>
              <w:rPr>
                <w:rFonts w:ascii="Arial" w:hAnsi="Arial" w:cs="Arial"/>
                <w:color w:val="3B3838" w:themeColor="background2" w:themeShade="40"/>
                <w:sz w:val="22"/>
                <w:szCs w:val="22"/>
              </w:rPr>
            </w:pPr>
          </w:p>
          <w:p w14:paraId="509BFFF7" w14:textId="77777777" w:rsidR="00C54AFA" w:rsidRPr="009F6A85" w:rsidRDefault="00C54AFA" w:rsidP="00C54AFA">
            <w:pPr>
              <w:jc w:val="center"/>
              <w:rPr>
                <w:rFonts w:ascii="Arial" w:hAnsi="Arial" w:cs="Arial"/>
                <w:color w:val="3B3838" w:themeColor="background2" w:themeShade="40"/>
                <w:sz w:val="22"/>
                <w:szCs w:val="22"/>
              </w:rPr>
            </w:pPr>
          </w:p>
          <w:p w14:paraId="0BB78E5C" w14:textId="77777777" w:rsidR="00C54AFA" w:rsidRPr="009F6A85" w:rsidRDefault="00C54AFA" w:rsidP="00C54AFA">
            <w:pPr>
              <w:jc w:val="center"/>
              <w:rPr>
                <w:rFonts w:ascii="Arial" w:hAnsi="Arial" w:cs="Arial"/>
                <w:color w:val="3B3838" w:themeColor="background2" w:themeShade="40"/>
                <w:sz w:val="22"/>
                <w:szCs w:val="22"/>
              </w:rPr>
            </w:pPr>
          </w:p>
          <w:p w14:paraId="0477DAEB" w14:textId="77777777" w:rsidR="00C54AFA" w:rsidRPr="009F6A85" w:rsidRDefault="00C54AFA" w:rsidP="00C54AFA">
            <w:pPr>
              <w:jc w:val="center"/>
              <w:rPr>
                <w:rFonts w:ascii="Arial" w:hAnsi="Arial" w:cs="Arial"/>
                <w:color w:val="3B3838" w:themeColor="background2" w:themeShade="40"/>
                <w:sz w:val="22"/>
                <w:szCs w:val="22"/>
              </w:rPr>
            </w:pPr>
          </w:p>
          <w:p w14:paraId="3ED5E60D" w14:textId="77777777" w:rsidR="00C54AFA" w:rsidRPr="009F6A85" w:rsidRDefault="00C54AFA" w:rsidP="00C54AFA">
            <w:pPr>
              <w:jc w:val="center"/>
              <w:rPr>
                <w:rFonts w:ascii="Arial" w:hAnsi="Arial" w:cs="Arial"/>
                <w:color w:val="3B3838" w:themeColor="background2" w:themeShade="40"/>
                <w:sz w:val="22"/>
                <w:szCs w:val="22"/>
              </w:rPr>
            </w:pPr>
          </w:p>
          <w:p w14:paraId="7E954072" w14:textId="77777777" w:rsidR="00C54AFA" w:rsidRPr="009F6A85" w:rsidRDefault="00C54AFA" w:rsidP="00C54AFA">
            <w:pPr>
              <w:jc w:val="center"/>
              <w:rPr>
                <w:rFonts w:ascii="Arial" w:hAnsi="Arial" w:cs="Arial"/>
                <w:color w:val="3B3838" w:themeColor="background2" w:themeShade="40"/>
                <w:sz w:val="22"/>
                <w:szCs w:val="22"/>
              </w:rPr>
            </w:pPr>
          </w:p>
          <w:p w14:paraId="49371544" w14:textId="462618A9" w:rsidR="00C54AFA" w:rsidRPr="009F6A85" w:rsidRDefault="00C54AFA" w:rsidP="00C54AFA">
            <w:pPr>
              <w:jc w:val="center"/>
              <w:rPr>
                <w:rFonts w:ascii="Arial" w:hAnsi="Arial" w:cs="Arial"/>
                <w:color w:val="3B3838" w:themeColor="background2" w:themeShade="40"/>
                <w:sz w:val="22"/>
                <w:szCs w:val="22"/>
              </w:rPr>
            </w:pPr>
          </w:p>
        </w:tc>
      </w:tr>
      <w:tr w:rsidR="00C54AFA" w:rsidRPr="009F6A85" w14:paraId="3AF51969" w14:textId="77777777" w:rsidTr="009B29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3" w:type="dxa"/>
          <w:trHeight w:val="454"/>
        </w:trPr>
        <w:tc>
          <w:tcPr>
            <w:tcW w:w="1671"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9F6A85" w:rsidRDefault="00C54AFA" w:rsidP="00C54AFA">
            <w:pPr>
              <w:rPr>
                <w:rFonts w:ascii="Arial" w:hAnsi="Arial" w:cs="Arial"/>
                <w:b/>
                <w:bCs/>
                <w:color w:val="FFFFFF" w:themeColor="background1"/>
                <w:sz w:val="22"/>
                <w:szCs w:val="22"/>
              </w:rPr>
            </w:pPr>
            <w:r w:rsidRPr="009F6A85">
              <w:rPr>
                <w:rFonts w:ascii="Arial" w:hAnsi="Arial" w:cs="Arial"/>
                <w:b/>
                <w:bCs/>
                <w:color w:val="FFFFFF" w:themeColor="background1"/>
                <w:sz w:val="22"/>
                <w:szCs w:val="22"/>
              </w:rPr>
              <w:t>Skills and Abilities</w:t>
            </w:r>
          </w:p>
        </w:tc>
        <w:tc>
          <w:tcPr>
            <w:tcW w:w="2569" w:type="dxa"/>
            <w:tcBorders>
              <w:top w:val="single" w:sz="4" w:space="0" w:color="812C7C"/>
              <w:left w:val="single" w:sz="4" w:space="0" w:color="812C7C"/>
              <w:bottom w:val="single" w:sz="4" w:space="0" w:color="auto"/>
              <w:right w:val="dotted" w:sz="4" w:space="0" w:color="812C7C"/>
            </w:tcBorders>
            <w:tcMar>
              <w:top w:w="57" w:type="dxa"/>
              <w:bottom w:w="57" w:type="dxa"/>
            </w:tcMar>
          </w:tcPr>
          <w:p w14:paraId="6DCBC3C3" w14:textId="6803CAEE" w:rsidR="003D3DD1" w:rsidRPr="003D3DD1" w:rsidRDefault="003D3DD1" w:rsidP="00E13537">
            <w:pPr>
              <w:pStyle w:val="ListParagraph"/>
              <w:numPr>
                <w:ilvl w:val="0"/>
                <w:numId w:val="12"/>
              </w:numPr>
              <w:ind w:left="343" w:hanging="284"/>
              <w:rPr>
                <w:rFonts w:ascii="Arial" w:eastAsia="Arial" w:hAnsi="Arial" w:cs="Arial"/>
                <w:sz w:val="22"/>
                <w:szCs w:val="22"/>
              </w:rPr>
            </w:pPr>
            <w:r w:rsidRPr="003D3DD1">
              <w:rPr>
                <w:rFonts w:ascii="Arial" w:eastAsia="Arial" w:hAnsi="Arial" w:cs="Arial"/>
                <w:sz w:val="22"/>
                <w:szCs w:val="22"/>
              </w:rPr>
              <w:t xml:space="preserve">Awareness of and responsiveness to the needs of students in the 16–19 age range, with the ability to form positive relationships. </w:t>
            </w:r>
          </w:p>
          <w:p w14:paraId="3D221044" w14:textId="45827CFF" w:rsidR="003D3DD1" w:rsidRPr="003D3DD1" w:rsidRDefault="003D3DD1" w:rsidP="00E13537">
            <w:pPr>
              <w:pStyle w:val="ListParagraph"/>
              <w:numPr>
                <w:ilvl w:val="0"/>
                <w:numId w:val="12"/>
              </w:numPr>
              <w:ind w:left="343" w:hanging="284"/>
              <w:rPr>
                <w:rFonts w:ascii="Arial" w:eastAsia="Arial" w:hAnsi="Arial" w:cs="Arial"/>
                <w:sz w:val="22"/>
                <w:szCs w:val="22"/>
              </w:rPr>
            </w:pPr>
            <w:r w:rsidRPr="003D3DD1">
              <w:rPr>
                <w:rFonts w:ascii="Arial" w:eastAsia="Arial" w:hAnsi="Arial" w:cs="Arial"/>
                <w:sz w:val="22"/>
                <w:szCs w:val="22"/>
              </w:rPr>
              <w:t xml:space="preserve">Ability to motivate students and encourage participation in extra-curricular activities. </w:t>
            </w:r>
          </w:p>
          <w:p w14:paraId="5ED6E76E" w14:textId="43D50133" w:rsidR="003D3DD1" w:rsidRPr="003D3DD1" w:rsidRDefault="003D3DD1" w:rsidP="00E13537">
            <w:pPr>
              <w:pStyle w:val="ListParagraph"/>
              <w:numPr>
                <w:ilvl w:val="0"/>
                <w:numId w:val="12"/>
              </w:numPr>
              <w:ind w:left="343" w:hanging="284"/>
              <w:rPr>
                <w:rFonts w:ascii="Arial" w:eastAsia="Arial" w:hAnsi="Arial" w:cs="Arial"/>
                <w:sz w:val="22"/>
                <w:szCs w:val="22"/>
              </w:rPr>
            </w:pPr>
            <w:r w:rsidRPr="003D3DD1">
              <w:rPr>
                <w:rFonts w:ascii="Arial" w:eastAsia="Arial" w:hAnsi="Arial" w:cs="Arial"/>
                <w:sz w:val="22"/>
                <w:szCs w:val="22"/>
              </w:rPr>
              <w:t xml:space="preserve">Excellent administrative, </w:t>
            </w:r>
            <w:r w:rsidRPr="003D3DD1">
              <w:rPr>
                <w:rFonts w:ascii="Arial" w:eastAsia="Arial" w:hAnsi="Arial" w:cs="Arial"/>
                <w:sz w:val="22"/>
                <w:szCs w:val="22"/>
              </w:rPr>
              <w:lastRenderedPageBreak/>
              <w:t xml:space="preserve">organisational, and interpersonal skills. </w:t>
            </w:r>
          </w:p>
          <w:p w14:paraId="757941EC" w14:textId="159EA3C8" w:rsidR="003D3DD1" w:rsidRPr="003D3DD1" w:rsidRDefault="003D3DD1" w:rsidP="00E13537">
            <w:pPr>
              <w:pStyle w:val="ListParagraph"/>
              <w:numPr>
                <w:ilvl w:val="0"/>
                <w:numId w:val="12"/>
              </w:numPr>
              <w:ind w:left="343" w:hanging="284"/>
              <w:rPr>
                <w:rFonts w:ascii="Arial" w:eastAsia="Arial" w:hAnsi="Arial" w:cs="Arial"/>
                <w:sz w:val="22"/>
                <w:szCs w:val="22"/>
              </w:rPr>
            </w:pPr>
            <w:r w:rsidRPr="003D3DD1">
              <w:rPr>
                <w:rFonts w:ascii="Arial" w:eastAsia="Arial" w:hAnsi="Arial" w:cs="Arial"/>
                <w:sz w:val="22"/>
                <w:szCs w:val="22"/>
              </w:rPr>
              <w:t xml:space="preserve">Ability to work unsupervised and manage own time and priorities; well organised and self-motivated. </w:t>
            </w:r>
          </w:p>
          <w:p w14:paraId="47E2E834" w14:textId="68C12080" w:rsidR="003D3DD1" w:rsidRPr="003D3DD1" w:rsidRDefault="003D3DD1" w:rsidP="00E13537">
            <w:pPr>
              <w:pStyle w:val="ListParagraph"/>
              <w:numPr>
                <w:ilvl w:val="0"/>
                <w:numId w:val="12"/>
              </w:numPr>
              <w:ind w:left="343" w:hanging="284"/>
              <w:rPr>
                <w:rFonts w:ascii="Arial" w:eastAsia="Arial" w:hAnsi="Arial" w:cs="Arial"/>
                <w:sz w:val="22"/>
                <w:szCs w:val="22"/>
              </w:rPr>
            </w:pPr>
            <w:r w:rsidRPr="003D3DD1">
              <w:rPr>
                <w:rFonts w:ascii="Arial" w:eastAsia="Arial" w:hAnsi="Arial" w:cs="Arial"/>
                <w:sz w:val="22"/>
                <w:szCs w:val="22"/>
              </w:rPr>
              <w:t xml:space="preserve">Ability to communicate, negotiate, and work effectively with internal and external partners. </w:t>
            </w:r>
          </w:p>
          <w:p w14:paraId="66F2FB44" w14:textId="22C5C224" w:rsidR="003D3DD1" w:rsidRPr="003D3DD1" w:rsidRDefault="003D3DD1" w:rsidP="00E13537">
            <w:pPr>
              <w:pStyle w:val="ListParagraph"/>
              <w:numPr>
                <w:ilvl w:val="0"/>
                <w:numId w:val="12"/>
              </w:numPr>
              <w:ind w:left="343" w:hanging="284"/>
              <w:rPr>
                <w:rFonts w:ascii="Arial" w:eastAsia="Arial" w:hAnsi="Arial" w:cs="Arial"/>
                <w:sz w:val="22"/>
                <w:szCs w:val="22"/>
              </w:rPr>
            </w:pPr>
            <w:r w:rsidRPr="003D3DD1">
              <w:rPr>
                <w:rFonts w:ascii="Arial" w:eastAsia="Arial" w:hAnsi="Arial" w:cs="Arial"/>
                <w:sz w:val="22"/>
                <w:szCs w:val="22"/>
              </w:rPr>
              <w:t xml:space="preserve">Ability to work as part of a team and across college departments. </w:t>
            </w:r>
          </w:p>
          <w:p w14:paraId="129E3A85" w14:textId="51D6E937" w:rsidR="003D3DD1" w:rsidRPr="003D3DD1" w:rsidRDefault="003D3DD1" w:rsidP="00E13537">
            <w:pPr>
              <w:pStyle w:val="ListParagraph"/>
              <w:numPr>
                <w:ilvl w:val="0"/>
                <w:numId w:val="12"/>
              </w:numPr>
              <w:ind w:left="343" w:hanging="284"/>
              <w:rPr>
                <w:rFonts w:ascii="Arial" w:eastAsia="Arial" w:hAnsi="Arial" w:cs="Arial"/>
                <w:sz w:val="22"/>
                <w:szCs w:val="22"/>
              </w:rPr>
            </w:pPr>
            <w:r w:rsidRPr="003D3DD1">
              <w:rPr>
                <w:rFonts w:ascii="Arial" w:eastAsia="Arial" w:hAnsi="Arial" w:cs="Arial"/>
                <w:sz w:val="22"/>
                <w:szCs w:val="22"/>
              </w:rPr>
              <w:t xml:space="preserve">Creative and innovative approach to introducing new ideas and digital solutions for student experience within finite resources. </w:t>
            </w:r>
          </w:p>
          <w:p w14:paraId="03D3BA98" w14:textId="7C37E20B" w:rsidR="003D3DD1" w:rsidRPr="003D3DD1" w:rsidRDefault="003D3DD1" w:rsidP="00E13537">
            <w:pPr>
              <w:pStyle w:val="ListParagraph"/>
              <w:numPr>
                <w:ilvl w:val="0"/>
                <w:numId w:val="12"/>
              </w:numPr>
              <w:ind w:left="343" w:hanging="284"/>
              <w:rPr>
                <w:rFonts w:ascii="Arial" w:eastAsia="Arial" w:hAnsi="Arial" w:cs="Arial"/>
                <w:sz w:val="22"/>
                <w:szCs w:val="22"/>
              </w:rPr>
            </w:pPr>
            <w:r w:rsidRPr="003D3DD1">
              <w:rPr>
                <w:rFonts w:ascii="Arial" w:eastAsia="Arial" w:hAnsi="Arial" w:cs="Arial"/>
                <w:sz w:val="22"/>
                <w:szCs w:val="22"/>
              </w:rPr>
              <w:t xml:space="preserve">Ability to keep and evaluate records and statistical data, and to work towards targets. Confident in leveraging digital platforms to enhance student engagement and feedback. </w:t>
            </w:r>
          </w:p>
          <w:p w14:paraId="5BEE22F0" w14:textId="48660183" w:rsidR="00C54AFA" w:rsidRPr="009953D4" w:rsidRDefault="003D3DD1" w:rsidP="00E13537">
            <w:pPr>
              <w:pStyle w:val="ListParagraph"/>
              <w:numPr>
                <w:ilvl w:val="0"/>
                <w:numId w:val="12"/>
              </w:numPr>
              <w:ind w:left="343" w:hanging="284"/>
              <w:rPr>
                <w:rFonts w:ascii="Arial" w:eastAsia="Arial" w:hAnsi="Arial" w:cs="Arial"/>
                <w:sz w:val="22"/>
                <w:szCs w:val="22"/>
              </w:rPr>
            </w:pPr>
            <w:r w:rsidRPr="003D3DD1">
              <w:rPr>
                <w:rFonts w:ascii="Arial" w:eastAsia="Arial" w:hAnsi="Arial" w:cs="Arial"/>
                <w:sz w:val="22"/>
                <w:szCs w:val="22"/>
              </w:rPr>
              <w:t>Commitment to promoting wellbeing, inclusion, and mental health across the college.</w:t>
            </w:r>
          </w:p>
        </w:tc>
        <w:tc>
          <w:tcPr>
            <w:tcW w:w="1280" w:type="dxa"/>
            <w:tcBorders>
              <w:top w:val="single" w:sz="4" w:space="0" w:color="812C7C"/>
              <w:left w:val="dotted" w:sz="4" w:space="0" w:color="812C7C"/>
              <w:bottom w:val="single" w:sz="4" w:space="0" w:color="auto"/>
              <w:right w:val="single" w:sz="4" w:space="0" w:color="812C7C"/>
            </w:tcBorders>
            <w:tcMar>
              <w:top w:w="57" w:type="dxa"/>
              <w:bottom w:w="57" w:type="dxa"/>
            </w:tcMar>
          </w:tcPr>
          <w:p w14:paraId="333A855A" w14:textId="1B6CF6E9" w:rsidR="00EF295A" w:rsidRPr="009F6A85" w:rsidRDefault="54137E2D" w:rsidP="00EF295A">
            <w:pPr>
              <w:jc w:val="center"/>
              <w:rPr>
                <w:rFonts w:ascii="Arial" w:hAnsi="Arial" w:cs="Arial"/>
                <w:color w:val="3B3838" w:themeColor="background2" w:themeShade="40"/>
                <w:sz w:val="22"/>
                <w:szCs w:val="22"/>
              </w:rPr>
            </w:pPr>
            <w:r w:rsidRPr="03DBD95D">
              <w:rPr>
                <w:rFonts w:ascii="Arial" w:hAnsi="Arial" w:cs="Arial"/>
                <w:color w:val="3B3838" w:themeColor="background2" w:themeShade="40"/>
                <w:sz w:val="22"/>
                <w:szCs w:val="22"/>
              </w:rPr>
              <w:lastRenderedPageBreak/>
              <w:t>A/!</w:t>
            </w:r>
          </w:p>
          <w:p w14:paraId="4175C164" w14:textId="0367B554" w:rsidR="03DBD95D" w:rsidRDefault="03DBD95D" w:rsidP="03DBD95D">
            <w:pPr>
              <w:jc w:val="center"/>
              <w:rPr>
                <w:rFonts w:ascii="Arial" w:hAnsi="Arial" w:cs="Arial"/>
                <w:color w:val="3B3838" w:themeColor="background2" w:themeShade="40"/>
                <w:sz w:val="22"/>
                <w:szCs w:val="22"/>
              </w:rPr>
            </w:pPr>
          </w:p>
          <w:p w14:paraId="2EFE0854" w14:textId="77D105E0" w:rsidR="03DBD95D" w:rsidRDefault="03DBD95D" w:rsidP="03DBD95D">
            <w:pPr>
              <w:jc w:val="center"/>
              <w:rPr>
                <w:rFonts w:ascii="Arial" w:hAnsi="Arial" w:cs="Arial"/>
                <w:color w:val="3B3838" w:themeColor="background2" w:themeShade="40"/>
                <w:sz w:val="22"/>
                <w:szCs w:val="22"/>
              </w:rPr>
            </w:pPr>
          </w:p>
          <w:p w14:paraId="2DEB9870" w14:textId="52D41248" w:rsidR="03DBD95D" w:rsidRDefault="03DBD95D" w:rsidP="03DBD95D">
            <w:pPr>
              <w:jc w:val="center"/>
              <w:rPr>
                <w:rFonts w:ascii="Arial" w:hAnsi="Arial" w:cs="Arial"/>
                <w:color w:val="3B3838" w:themeColor="background2" w:themeShade="40"/>
                <w:sz w:val="22"/>
                <w:szCs w:val="22"/>
              </w:rPr>
            </w:pPr>
          </w:p>
          <w:p w14:paraId="214F5739" w14:textId="688C8F9A" w:rsidR="03DBD95D" w:rsidRDefault="03DBD95D" w:rsidP="03DBD95D">
            <w:pPr>
              <w:jc w:val="center"/>
              <w:rPr>
                <w:rFonts w:ascii="Arial" w:hAnsi="Arial" w:cs="Arial"/>
                <w:color w:val="3B3838" w:themeColor="background2" w:themeShade="40"/>
                <w:sz w:val="22"/>
                <w:szCs w:val="22"/>
              </w:rPr>
            </w:pPr>
          </w:p>
          <w:p w14:paraId="6D544594" w14:textId="7D48D79C" w:rsidR="03DBD95D" w:rsidRDefault="03DBD95D" w:rsidP="03DBD95D">
            <w:pPr>
              <w:jc w:val="center"/>
              <w:rPr>
                <w:rFonts w:ascii="Arial" w:hAnsi="Arial" w:cs="Arial"/>
                <w:color w:val="3B3838" w:themeColor="background2" w:themeShade="40"/>
                <w:sz w:val="22"/>
                <w:szCs w:val="22"/>
              </w:rPr>
            </w:pPr>
          </w:p>
          <w:p w14:paraId="15274DAE" w14:textId="41504F09" w:rsidR="03DBD95D" w:rsidRDefault="03DBD95D" w:rsidP="03DBD95D">
            <w:pPr>
              <w:jc w:val="center"/>
              <w:rPr>
                <w:rFonts w:ascii="Arial" w:hAnsi="Arial" w:cs="Arial"/>
                <w:color w:val="3B3838" w:themeColor="background2" w:themeShade="40"/>
                <w:sz w:val="22"/>
                <w:szCs w:val="22"/>
              </w:rPr>
            </w:pPr>
          </w:p>
          <w:p w14:paraId="6BFCFE20" w14:textId="687C3D11" w:rsidR="03DBD95D" w:rsidRDefault="03DBD95D" w:rsidP="03DBD95D">
            <w:pPr>
              <w:jc w:val="center"/>
              <w:rPr>
                <w:rFonts w:ascii="Arial" w:hAnsi="Arial" w:cs="Arial"/>
                <w:color w:val="3B3838" w:themeColor="background2" w:themeShade="40"/>
                <w:sz w:val="22"/>
                <w:szCs w:val="22"/>
              </w:rPr>
            </w:pPr>
          </w:p>
          <w:p w14:paraId="6DEF38E3" w14:textId="735247C5" w:rsidR="54137E2D" w:rsidRDefault="54137E2D" w:rsidP="03DBD95D">
            <w:pPr>
              <w:jc w:val="center"/>
              <w:rPr>
                <w:rFonts w:ascii="Arial" w:hAnsi="Arial" w:cs="Arial"/>
                <w:color w:val="3B3838" w:themeColor="background2" w:themeShade="40"/>
                <w:sz w:val="22"/>
                <w:szCs w:val="22"/>
              </w:rPr>
            </w:pPr>
            <w:r w:rsidRPr="03DBD95D">
              <w:rPr>
                <w:rFonts w:ascii="Arial" w:hAnsi="Arial" w:cs="Arial"/>
                <w:color w:val="3B3838" w:themeColor="background2" w:themeShade="40"/>
                <w:sz w:val="22"/>
                <w:szCs w:val="22"/>
              </w:rPr>
              <w:t>A/I</w:t>
            </w:r>
          </w:p>
          <w:p w14:paraId="256EBC97" w14:textId="46A894A5" w:rsidR="03DBD95D" w:rsidRDefault="03DBD95D" w:rsidP="03DBD95D">
            <w:pPr>
              <w:jc w:val="center"/>
              <w:rPr>
                <w:rFonts w:ascii="Arial" w:hAnsi="Arial" w:cs="Arial"/>
                <w:color w:val="3B3838" w:themeColor="background2" w:themeShade="40"/>
                <w:sz w:val="22"/>
                <w:szCs w:val="22"/>
              </w:rPr>
            </w:pPr>
          </w:p>
          <w:p w14:paraId="7E1D6C75" w14:textId="658EEF70" w:rsidR="03DBD95D" w:rsidRDefault="03DBD95D" w:rsidP="03DBD95D">
            <w:pPr>
              <w:jc w:val="center"/>
              <w:rPr>
                <w:rFonts w:ascii="Arial" w:hAnsi="Arial" w:cs="Arial"/>
                <w:color w:val="3B3838" w:themeColor="background2" w:themeShade="40"/>
                <w:sz w:val="22"/>
                <w:szCs w:val="22"/>
              </w:rPr>
            </w:pPr>
          </w:p>
          <w:p w14:paraId="1AA5AF2B" w14:textId="0BC4B2F8" w:rsidR="03DBD95D" w:rsidRDefault="03DBD95D" w:rsidP="03DBD95D">
            <w:pPr>
              <w:jc w:val="center"/>
              <w:rPr>
                <w:rFonts w:ascii="Arial" w:hAnsi="Arial" w:cs="Arial"/>
                <w:color w:val="3B3838" w:themeColor="background2" w:themeShade="40"/>
                <w:sz w:val="22"/>
                <w:szCs w:val="22"/>
              </w:rPr>
            </w:pPr>
          </w:p>
          <w:p w14:paraId="38C10555" w14:textId="3868C15B" w:rsidR="03DBD95D" w:rsidRDefault="03DBD95D" w:rsidP="03DBD95D">
            <w:pPr>
              <w:jc w:val="center"/>
              <w:rPr>
                <w:rFonts w:ascii="Arial" w:hAnsi="Arial" w:cs="Arial"/>
                <w:color w:val="3B3838" w:themeColor="background2" w:themeShade="40"/>
                <w:sz w:val="22"/>
                <w:szCs w:val="22"/>
              </w:rPr>
            </w:pPr>
          </w:p>
          <w:p w14:paraId="489F2049" w14:textId="2339EA1C" w:rsidR="03DBD95D" w:rsidRDefault="03DBD95D" w:rsidP="03DBD95D">
            <w:pPr>
              <w:jc w:val="center"/>
              <w:rPr>
                <w:rFonts w:ascii="Arial" w:hAnsi="Arial" w:cs="Arial"/>
                <w:color w:val="3B3838" w:themeColor="background2" w:themeShade="40"/>
                <w:sz w:val="22"/>
                <w:szCs w:val="22"/>
              </w:rPr>
            </w:pPr>
          </w:p>
          <w:p w14:paraId="7F02EA39" w14:textId="372D7A55" w:rsidR="54137E2D" w:rsidRDefault="54137E2D" w:rsidP="03DBD95D">
            <w:pPr>
              <w:jc w:val="center"/>
              <w:rPr>
                <w:rFonts w:ascii="Arial" w:hAnsi="Arial" w:cs="Arial"/>
                <w:color w:val="3B3838" w:themeColor="background2" w:themeShade="40"/>
                <w:sz w:val="22"/>
                <w:szCs w:val="22"/>
              </w:rPr>
            </w:pPr>
            <w:r w:rsidRPr="03DBD95D">
              <w:rPr>
                <w:rFonts w:ascii="Arial" w:hAnsi="Arial" w:cs="Arial"/>
                <w:color w:val="3B3838" w:themeColor="background2" w:themeShade="40"/>
                <w:sz w:val="22"/>
                <w:szCs w:val="22"/>
              </w:rPr>
              <w:t>A/I/T</w:t>
            </w:r>
          </w:p>
          <w:p w14:paraId="785DC2BF" w14:textId="03B1FD83" w:rsidR="03DBD95D" w:rsidRDefault="03DBD95D" w:rsidP="03DBD95D">
            <w:pPr>
              <w:jc w:val="center"/>
              <w:rPr>
                <w:rFonts w:ascii="Arial" w:hAnsi="Arial" w:cs="Arial"/>
                <w:color w:val="3B3838" w:themeColor="background2" w:themeShade="40"/>
                <w:sz w:val="22"/>
                <w:szCs w:val="22"/>
              </w:rPr>
            </w:pPr>
          </w:p>
          <w:p w14:paraId="4E0526F2" w14:textId="22C9952A" w:rsidR="03DBD95D" w:rsidRDefault="03DBD95D" w:rsidP="03DBD95D">
            <w:pPr>
              <w:jc w:val="center"/>
              <w:rPr>
                <w:rFonts w:ascii="Arial" w:hAnsi="Arial" w:cs="Arial"/>
                <w:color w:val="3B3838" w:themeColor="background2" w:themeShade="40"/>
                <w:sz w:val="22"/>
                <w:szCs w:val="22"/>
              </w:rPr>
            </w:pPr>
          </w:p>
          <w:p w14:paraId="007487F1" w14:textId="60950E62" w:rsidR="03DBD95D" w:rsidRDefault="03DBD95D" w:rsidP="03DBD95D">
            <w:pPr>
              <w:jc w:val="center"/>
              <w:rPr>
                <w:rFonts w:ascii="Arial" w:hAnsi="Arial" w:cs="Arial"/>
                <w:color w:val="3B3838" w:themeColor="background2" w:themeShade="40"/>
                <w:sz w:val="22"/>
                <w:szCs w:val="22"/>
              </w:rPr>
            </w:pPr>
          </w:p>
          <w:p w14:paraId="2AB6AEC0" w14:textId="1D06606C" w:rsidR="54137E2D" w:rsidRDefault="54137E2D" w:rsidP="03DBD95D">
            <w:pPr>
              <w:jc w:val="center"/>
              <w:rPr>
                <w:rFonts w:ascii="Arial" w:hAnsi="Arial" w:cs="Arial"/>
                <w:color w:val="3B3838" w:themeColor="background2" w:themeShade="40"/>
                <w:sz w:val="22"/>
                <w:szCs w:val="22"/>
              </w:rPr>
            </w:pPr>
            <w:r w:rsidRPr="03DBD95D">
              <w:rPr>
                <w:rFonts w:ascii="Arial" w:hAnsi="Arial" w:cs="Arial"/>
                <w:color w:val="3B3838" w:themeColor="background2" w:themeShade="40"/>
                <w:sz w:val="22"/>
                <w:szCs w:val="22"/>
              </w:rPr>
              <w:t>A/I</w:t>
            </w:r>
          </w:p>
          <w:p w14:paraId="03E520A4" w14:textId="4ABB0C58" w:rsidR="03DBD95D" w:rsidRDefault="03DBD95D" w:rsidP="03DBD95D">
            <w:pPr>
              <w:jc w:val="center"/>
              <w:rPr>
                <w:rFonts w:ascii="Arial" w:hAnsi="Arial" w:cs="Arial"/>
                <w:color w:val="3B3838" w:themeColor="background2" w:themeShade="40"/>
                <w:sz w:val="22"/>
                <w:szCs w:val="22"/>
              </w:rPr>
            </w:pPr>
          </w:p>
          <w:p w14:paraId="7A0DB1B5" w14:textId="41BE3875" w:rsidR="03DBD95D" w:rsidRDefault="03DBD95D" w:rsidP="03DBD95D">
            <w:pPr>
              <w:jc w:val="center"/>
              <w:rPr>
                <w:rFonts w:ascii="Arial" w:hAnsi="Arial" w:cs="Arial"/>
                <w:color w:val="3B3838" w:themeColor="background2" w:themeShade="40"/>
                <w:sz w:val="22"/>
                <w:szCs w:val="22"/>
              </w:rPr>
            </w:pPr>
          </w:p>
          <w:p w14:paraId="6D44B874" w14:textId="4F7DD6D3" w:rsidR="03DBD95D" w:rsidRDefault="03DBD95D" w:rsidP="03DBD95D">
            <w:pPr>
              <w:jc w:val="center"/>
              <w:rPr>
                <w:rFonts w:ascii="Arial" w:hAnsi="Arial" w:cs="Arial"/>
                <w:color w:val="3B3838" w:themeColor="background2" w:themeShade="40"/>
                <w:sz w:val="22"/>
                <w:szCs w:val="22"/>
              </w:rPr>
            </w:pPr>
          </w:p>
          <w:p w14:paraId="6497A28D" w14:textId="06928A4A" w:rsidR="03DBD95D" w:rsidRDefault="03DBD95D" w:rsidP="03DBD95D">
            <w:pPr>
              <w:jc w:val="center"/>
              <w:rPr>
                <w:rFonts w:ascii="Arial" w:hAnsi="Arial" w:cs="Arial"/>
                <w:color w:val="3B3838" w:themeColor="background2" w:themeShade="40"/>
                <w:sz w:val="22"/>
                <w:szCs w:val="22"/>
              </w:rPr>
            </w:pPr>
          </w:p>
          <w:p w14:paraId="45CEA505" w14:textId="3CC58C27" w:rsidR="03DBD95D" w:rsidRDefault="03DBD95D" w:rsidP="03DBD95D">
            <w:pPr>
              <w:jc w:val="center"/>
              <w:rPr>
                <w:rFonts w:ascii="Arial" w:hAnsi="Arial" w:cs="Arial"/>
                <w:color w:val="3B3838" w:themeColor="background2" w:themeShade="40"/>
                <w:sz w:val="22"/>
                <w:szCs w:val="22"/>
              </w:rPr>
            </w:pPr>
          </w:p>
          <w:p w14:paraId="117BFB27" w14:textId="4CBA349C" w:rsidR="54137E2D" w:rsidRDefault="54137E2D" w:rsidP="03DBD95D">
            <w:pPr>
              <w:jc w:val="center"/>
              <w:rPr>
                <w:rFonts w:ascii="Arial" w:hAnsi="Arial" w:cs="Arial"/>
                <w:color w:val="3B3838" w:themeColor="background2" w:themeShade="40"/>
                <w:sz w:val="22"/>
                <w:szCs w:val="22"/>
              </w:rPr>
            </w:pPr>
            <w:r w:rsidRPr="03DBD95D">
              <w:rPr>
                <w:rFonts w:ascii="Arial" w:hAnsi="Arial" w:cs="Arial"/>
                <w:color w:val="3B3838" w:themeColor="background2" w:themeShade="40"/>
                <w:sz w:val="22"/>
                <w:szCs w:val="22"/>
              </w:rPr>
              <w:t>A/I</w:t>
            </w:r>
          </w:p>
          <w:p w14:paraId="712C0B0C" w14:textId="105CD1B9" w:rsidR="03DBD95D" w:rsidRDefault="03DBD95D" w:rsidP="03DBD95D">
            <w:pPr>
              <w:jc w:val="center"/>
              <w:rPr>
                <w:rFonts w:ascii="Arial" w:hAnsi="Arial" w:cs="Arial"/>
                <w:color w:val="3B3838" w:themeColor="background2" w:themeShade="40"/>
                <w:sz w:val="22"/>
                <w:szCs w:val="22"/>
              </w:rPr>
            </w:pPr>
          </w:p>
          <w:p w14:paraId="3A5EF69D" w14:textId="0BD92349" w:rsidR="03DBD95D" w:rsidRDefault="03DBD95D" w:rsidP="03DBD95D">
            <w:pPr>
              <w:jc w:val="center"/>
              <w:rPr>
                <w:rFonts w:ascii="Arial" w:hAnsi="Arial" w:cs="Arial"/>
                <w:color w:val="3B3838" w:themeColor="background2" w:themeShade="40"/>
                <w:sz w:val="22"/>
                <w:szCs w:val="22"/>
              </w:rPr>
            </w:pPr>
          </w:p>
          <w:p w14:paraId="132EAFB8" w14:textId="79F059E8" w:rsidR="03DBD95D" w:rsidRDefault="03DBD95D" w:rsidP="03DBD95D">
            <w:pPr>
              <w:jc w:val="center"/>
              <w:rPr>
                <w:rFonts w:ascii="Arial" w:hAnsi="Arial" w:cs="Arial"/>
                <w:color w:val="3B3838" w:themeColor="background2" w:themeShade="40"/>
                <w:sz w:val="22"/>
                <w:szCs w:val="22"/>
              </w:rPr>
            </w:pPr>
          </w:p>
          <w:p w14:paraId="5A4A991A" w14:textId="3DCFC140" w:rsidR="03DBD95D" w:rsidRDefault="03DBD95D" w:rsidP="03DBD95D">
            <w:pPr>
              <w:jc w:val="center"/>
              <w:rPr>
                <w:rFonts w:ascii="Arial" w:hAnsi="Arial" w:cs="Arial"/>
                <w:color w:val="3B3838" w:themeColor="background2" w:themeShade="40"/>
                <w:sz w:val="22"/>
                <w:szCs w:val="22"/>
              </w:rPr>
            </w:pPr>
          </w:p>
          <w:p w14:paraId="3468C06C" w14:textId="1C2C2FAF" w:rsidR="03DBD95D" w:rsidRDefault="03DBD95D" w:rsidP="03DBD95D">
            <w:pPr>
              <w:jc w:val="center"/>
              <w:rPr>
                <w:rFonts w:ascii="Arial" w:hAnsi="Arial" w:cs="Arial"/>
                <w:color w:val="3B3838" w:themeColor="background2" w:themeShade="40"/>
                <w:sz w:val="22"/>
                <w:szCs w:val="22"/>
              </w:rPr>
            </w:pPr>
          </w:p>
          <w:p w14:paraId="04DDF468" w14:textId="77777777" w:rsidR="00387334" w:rsidRDefault="00387334" w:rsidP="03DBD95D">
            <w:pPr>
              <w:jc w:val="center"/>
              <w:rPr>
                <w:rFonts w:ascii="Arial" w:hAnsi="Arial" w:cs="Arial"/>
                <w:color w:val="3B3838" w:themeColor="background2" w:themeShade="40"/>
                <w:sz w:val="22"/>
                <w:szCs w:val="22"/>
              </w:rPr>
            </w:pPr>
          </w:p>
          <w:p w14:paraId="4D7AC2F7" w14:textId="043BCAC1" w:rsidR="54137E2D" w:rsidRDefault="54137E2D" w:rsidP="03DBD95D">
            <w:pPr>
              <w:jc w:val="center"/>
              <w:rPr>
                <w:rFonts w:ascii="Arial" w:hAnsi="Arial" w:cs="Arial"/>
                <w:color w:val="3B3838" w:themeColor="background2" w:themeShade="40"/>
                <w:sz w:val="22"/>
                <w:szCs w:val="22"/>
              </w:rPr>
            </w:pPr>
            <w:r w:rsidRPr="03DBD95D">
              <w:rPr>
                <w:rFonts w:ascii="Arial" w:hAnsi="Arial" w:cs="Arial"/>
                <w:color w:val="3B3838" w:themeColor="background2" w:themeShade="40"/>
                <w:sz w:val="22"/>
                <w:szCs w:val="22"/>
              </w:rPr>
              <w:t>A/I</w:t>
            </w:r>
          </w:p>
          <w:p w14:paraId="18B87ED7" w14:textId="77777777" w:rsidR="00C54AFA" w:rsidRPr="009F6A85" w:rsidRDefault="00C54AFA" w:rsidP="00EF295A">
            <w:pPr>
              <w:jc w:val="center"/>
              <w:rPr>
                <w:rFonts w:ascii="Arial" w:hAnsi="Arial" w:cs="Arial"/>
                <w:color w:val="3B3838" w:themeColor="background2" w:themeShade="40"/>
                <w:sz w:val="22"/>
                <w:szCs w:val="22"/>
              </w:rPr>
            </w:pPr>
          </w:p>
          <w:p w14:paraId="7C701385" w14:textId="276BA0F5" w:rsidR="00EF295A" w:rsidRPr="009F6A85" w:rsidRDefault="00EF295A" w:rsidP="03DBD95D">
            <w:pPr>
              <w:jc w:val="center"/>
              <w:rPr>
                <w:rFonts w:ascii="Arial" w:hAnsi="Arial" w:cs="Arial"/>
                <w:color w:val="3B3838" w:themeColor="background2" w:themeShade="40"/>
                <w:sz w:val="22"/>
                <w:szCs w:val="22"/>
              </w:rPr>
            </w:pPr>
          </w:p>
          <w:p w14:paraId="1696DE74" w14:textId="7497DFE4" w:rsidR="00EF295A" w:rsidRDefault="00EF295A" w:rsidP="03DBD95D">
            <w:pPr>
              <w:jc w:val="center"/>
              <w:rPr>
                <w:rFonts w:ascii="Arial" w:hAnsi="Arial" w:cs="Arial"/>
                <w:color w:val="3B3838" w:themeColor="background2" w:themeShade="40"/>
                <w:sz w:val="22"/>
                <w:szCs w:val="22"/>
              </w:rPr>
            </w:pPr>
          </w:p>
          <w:p w14:paraId="61907AAD" w14:textId="0D625258" w:rsidR="00387334" w:rsidRPr="009F6A85" w:rsidRDefault="00387334" w:rsidP="03DBD95D">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20014D1A" w14:textId="21C0D082" w:rsidR="00EF295A" w:rsidRPr="009F6A85" w:rsidRDefault="00EF295A" w:rsidP="03DBD95D">
            <w:pPr>
              <w:jc w:val="center"/>
              <w:rPr>
                <w:rFonts w:ascii="Arial" w:hAnsi="Arial" w:cs="Arial"/>
                <w:color w:val="3B3838" w:themeColor="background2" w:themeShade="40"/>
                <w:sz w:val="22"/>
                <w:szCs w:val="22"/>
              </w:rPr>
            </w:pPr>
          </w:p>
          <w:p w14:paraId="4A186073" w14:textId="53DC1B7F" w:rsidR="00EF295A" w:rsidRPr="009F6A85" w:rsidRDefault="00EF295A" w:rsidP="03DBD95D">
            <w:pPr>
              <w:jc w:val="center"/>
              <w:rPr>
                <w:rFonts w:ascii="Arial" w:hAnsi="Arial" w:cs="Arial"/>
                <w:color w:val="3B3838" w:themeColor="background2" w:themeShade="40"/>
                <w:sz w:val="22"/>
                <w:szCs w:val="22"/>
              </w:rPr>
            </w:pPr>
          </w:p>
          <w:p w14:paraId="2F06209E" w14:textId="62F70C47" w:rsidR="00EF295A" w:rsidRPr="009F6A85" w:rsidRDefault="00EF295A" w:rsidP="03DBD95D">
            <w:pPr>
              <w:jc w:val="center"/>
              <w:rPr>
                <w:rFonts w:ascii="Arial" w:hAnsi="Arial" w:cs="Arial"/>
                <w:color w:val="3B3838" w:themeColor="background2" w:themeShade="40"/>
                <w:sz w:val="22"/>
                <w:szCs w:val="22"/>
              </w:rPr>
            </w:pPr>
          </w:p>
          <w:p w14:paraId="5F93ECB7" w14:textId="33DF4C1E" w:rsidR="00EF295A" w:rsidRPr="009F6A85" w:rsidRDefault="00EF295A" w:rsidP="03DBD95D">
            <w:pPr>
              <w:jc w:val="center"/>
              <w:rPr>
                <w:rFonts w:ascii="Arial" w:hAnsi="Arial" w:cs="Arial"/>
                <w:color w:val="3B3838" w:themeColor="background2" w:themeShade="40"/>
                <w:sz w:val="22"/>
                <w:szCs w:val="22"/>
              </w:rPr>
            </w:pPr>
          </w:p>
          <w:p w14:paraId="304B4C09" w14:textId="352F31CD" w:rsidR="00EF295A" w:rsidRPr="009F6A85" w:rsidRDefault="00EF295A" w:rsidP="03DBD95D">
            <w:pPr>
              <w:jc w:val="center"/>
              <w:rPr>
                <w:rFonts w:ascii="Arial" w:hAnsi="Arial" w:cs="Arial"/>
                <w:color w:val="3B3838" w:themeColor="background2" w:themeShade="40"/>
                <w:sz w:val="22"/>
                <w:szCs w:val="22"/>
              </w:rPr>
            </w:pPr>
          </w:p>
          <w:p w14:paraId="31CBCBF4" w14:textId="7030ABF5" w:rsidR="00EF295A" w:rsidRPr="009F6A85" w:rsidRDefault="00EF295A" w:rsidP="03DBD95D">
            <w:pPr>
              <w:jc w:val="center"/>
              <w:rPr>
                <w:rFonts w:ascii="Arial" w:hAnsi="Arial" w:cs="Arial"/>
                <w:color w:val="3B3838" w:themeColor="background2" w:themeShade="40"/>
                <w:sz w:val="22"/>
                <w:szCs w:val="22"/>
              </w:rPr>
            </w:pPr>
          </w:p>
          <w:p w14:paraId="6E3498B1" w14:textId="4691CC2D" w:rsidR="00EF295A" w:rsidRPr="009F6A85" w:rsidRDefault="00EF295A" w:rsidP="03DBD95D">
            <w:pPr>
              <w:jc w:val="center"/>
              <w:rPr>
                <w:rFonts w:ascii="Arial" w:hAnsi="Arial" w:cs="Arial"/>
                <w:color w:val="3B3838" w:themeColor="background2" w:themeShade="40"/>
                <w:sz w:val="22"/>
                <w:szCs w:val="22"/>
              </w:rPr>
            </w:pPr>
          </w:p>
          <w:p w14:paraId="0177D7D5" w14:textId="51F11F70" w:rsidR="00EF295A" w:rsidRPr="009F6A85" w:rsidRDefault="00EF295A" w:rsidP="03DBD95D">
            <w:pPr>
              <w:jc w:val="center"/>
              <w:rPr>
                <w:rFonts w:ascii="Arial" w:hAnsi="Arial" w:cs="Arial"/>
                <w:color w:val="3B3838" w:themeColor="background2" w:themeShade="40"/>
                <w:sz w:val="22"/>
                <w:szCs w:val="22"/>
              </w:rPr>
            </w:pPr>
          </w:p>
          <w:p w14:paraId="10A36F38" w14:textId="77777777" w:rsidR="00EF295A" w:rsidRDefault="54137E2D" w:rsidP="03DBD95D">
            <w:pPr>
              <w:jc w:val="center"/>
              <w:rPr>
                <w:rFonts w:ascii="Arial" w:hAnsi="Arial" w:cs="Arial"/>
                <w:color w:val="3B3838" w:themeColor="background2" w:themeShade="40"/>
                <w:sz w:val="22"/>
                <w:szCs w:val="22"/>
              </w:rPr>
            </w:pPr>
            <w:r w:rsidRPr="03DBD95D">
              <w:rPr>
                <w:rFonts w:ascii="Arial" w:hAnsi="Arial" w:cs="Arial"/>
                <w:color w:val="3B3838" w:themeColor="background2" w:themeShade="40"/>
                <w:sz w:val="22"/>
                <w:szCs w:val="22"/>
              </w:rPr>
              <w:t>A/I</w:t>
            </w:r>
          </w:p>
          <w:p w14:paraId="20B8071B" w14:textId="77777777" w:rsidR="00387334" w:rsidRDefault="00387334" w:rsidP="03DBD95D">
            <w:pPr>
              <w:jc w:val="center"/>
              <w:rPr>
                <w:rFonts w:ascii="Arial" w:hAnsi="Arial" w:cs="Arial"/>
                <w:color w:val="3B3838" w:themeColor="background2" w:themeShade="40"/>
                <w:sz w:val="22"/>
                <w:szCs w:val="22"/>
              </w:rPr>
            </w:pPr>
          </w:p>
          <w:p w14:paraId="3554AB7E" w14:textId="77777777" w:rsidR="00387334" w:rsidRDefault="00387334" w:rsidP="03DBD95D">
            <w:pPr>
              <w:jc w:val="center"/>
              <w:rPr>
                <w:rFonts w:ascii="Arial" w:hAnsi="Arial" w:cs="Arial"/>
                <w:color w:val="3B3838" w:themeColor="background2" w:themeShade="40"/>
                <w:sz w:val="22"/>
                <w:szCs w:val="22"/>
              </w:rPr>
            </w:pPr>
          </w:p>
          <w:p w14:paraId="1F1B8DC2" w14:textId="77777777" w:rsidR="00387334" w:rsidRDefault="00387334" w:rsidP="03DBD95D">
            <w:pPr>
              <w:jc w:val="center"/>
              <w:rPr>
                <w:rFonts w:ascii="Arial" w:hAnsi="Arial" w:cs="Arial"/>
                <w:color w:val="3B3838" w:themeColor="background2" w:themeShade="40"/>
                <w:sz w:val="22"/>
                <w:szCs w:val="22"/>
              </w:rPr>
            </w:pPr>
          </w:p>
          <w:p w14:paraId="23E941B8" w14:textId="77777777" w:rsidR="00387334" w:rsidRDefault="00387334" w:rsidP="03DBD95D">
            <w:pPr>
              <w:jc w:val="center"/>
              <w:rPr>
                <w:rFonts w:ascii="Arial" w:hAnsi="Arial" w:cs="Arial"/>
                <w:color w:val="3B3838" w:themeColor="background2" w:themeShade="40"/>
                <w:sz w:val="22"/>
                <w:szCs w:val="22"/>
              </w:rPr>
            </w:pPr>
          </w:p>
          <w:p w14:paraId="5C30B093" w14:textId="77777777" w:rsidR="00387334" w:rsidRDefault="00387334" w:rsidP="03DBD95D">
            <w:pPr>
              <w:jc w:val="center"/>
              <w:rPr>
                <w:rFonts w:ascii="Arial" w:hAnsi="Arial" w:cs="Arial"/>
                <w:color w:val="3B3838" w:themeColor="background2" w:themeShade="40"/>
                <w:sz w:val="22"/>
                <w:szCs w:val="22"/>
              </w:rPr>
            </w:pPr>
          </w:p>
          <w:p w14:paraId="4D2BD153" w14:textId="77777777" w:rsidR="00387334" w:rsidRDefault="00387334" w:rsidP="03DBD95D">
            <w:pPr>
              <w:jc w:val="center"/>
              <w:rPr>
                <w:rFonts w:ascii="Arial" w:hAnsi="Arial" w:cs="Arial"/>
                <w:color w:val="3B3838" w:themeColor="background2" w:themeShade="40"/>
                <w:sz w:val="22"/>
                <w:szCs w:val="22"/>
              </w:rPr>
            </w:pPr>
          </w:p>
          <w:p w14:paraId="17451969" w14:textId="77777777" w:rsidR="00387334" w:rsidRDefault="00387334" w:rsidP="03DBD95D">
            <w:pPr>
              <w:jc w:val="center"/>
              <w:rPr>
                <w:rFonts w:ascii="Arial" w:hAnsi="Arial" w:cs="Arial"/>
                <w:color w:val="3B3838" w:themeColor="background2" w:themeShade="40"/>
                <w:sz w:val="22"/>
                <w:szCs w:val="22"/>
              </w:rPr>
            </w:pPr>
          </w:p>
          <w:p w14:paraId="59BF4819" w14:textId="1A9C8ED9" w:rsidR="00387334" w:rsidRPr="009F6A85" w:rsidRDefault="00387334" w:rsidP="03DBD95D">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tc>
        <w:tc>
          <w:tcPr>
            <w:tcW w:w="2209" w:type="dxa"/>
            <w:gridSpan w:val="2"/>
            <w:tcBorders>
              <w:top w:val="single" w:sz="4" w:space="0" w:color="812C7C"/>
              <w:left w:val="single" w:sz="4" w:space="0" w:color="812C7C"/>
              <w:bottom w:val="single" w:sz="4" w:space="0" w:color="auto"/>
              <w:right w:val="dotted" w:sz="4" w:space="0" w:color="812C7C"/>
            </w:tcBorders>
            <w:tcMar>
              <w:top w:w="57" w:type="dxa"/>
              <w:bottom w:w="57" w:type="dxa"/>
            </w:tcMar>
          </w:tcPr>
          <w:p w14:paraId="287479F9" w14:textId="2B7AFC78" w:rsidR="008C03C8" w:rsidRPr="008C03C8" w:rsidRDefault="008C03C8" w:rsidP="00E13537">
            <w:pPr>
              <w:pStyle w:val="ListParagraph"/>
              <w:numPr>
                <w:ilvl w:val="0"/>
                <w:numId w:val="16"/>
              </w:numPr>
              <w:rPr>
                <w:rFonts w:ascii="Arial" w:hAnsi="Arial" w:cs="Arial"/>
                <w:color w:val="3B3838" w:themeColor="background2" w:themeShade="40"/>
                <w:sz w:val="22"/>
                <w:szCs w:val="22"/>
              </w:rPr>
            </w:pPr>
            <w:r w:rsidRPr="008C03C8">
              <w:rPr>
                <w:rFonts w:ascii="Arial" w:hAnsi="Arial" w:cs="Arial"/>
                <w:color w:val="3B3838" w:themeColor="background2" w:themeShade="40"/>
                <w:sz w:val="22"/>
                <w:szCs w:val="22"/>
              </w:rPr>
              <w:lastRenderedPageBreak/>
              <w:t xml:space="preserve">Ability to analyse and report on student engagement data to evidence impact and inform future initiatives. </w:t>
            </w:r>
          </w:p>
          <w:p w14:paraId="1778188E" w14:textId="13E2DAE4" w:rsidR="008C03C8" w:rsidRPr="008C03C8" w:rsidRDefault="008C03C8" w:rsidP="00E13537">
            <w:pPr>
              <w:pStyle w:val="ListParagraph"/>
              <w:numPr>
                <w:ilvl w:val="0"/>
                <w:numId w:val="16"/>
              </w:numPr>
              <w:rPr>
                <w:rFonts w:ascii="Arial" w:hAnsi="Arial" w:cs="Arial"/>
                <w:color w:val="3B3838" w:themeColor="background2" w:themeShade="40"/>
                <w:sz w:val="22"/>
                <w:szCs w:val="22"/>
              </w:rPr>
            </w:pPr>
            <w:r w:rsidRPr="008C03C8">
              <w:rPr>
                <w:rFonts w:ascii="Arial" w:hAnsi="Arial" w:cs="Arial"/>
                <w:color w:val="3B3838" w:themeColor="background2" w:themeShade="40"/>
                <w:sz w:val="22"/>
                <w:szCs w:val="22"/>
              </w:rPr>
              <w:t>Experience in co-creating programmes or activities with students.</w:t>
            </w:r>
          </w:p>
          <w:p w14:paraId="1A3DCB0A" w14:textId="15E7816C" w:rsidR="00C54AFA" w:rsidRPr="009F6A85" w:rsidRDefault="00C54AFA" w:rsidP="00C54AFA">
            <w:pPr>
              <w:rPr>
                <w:rFonts w:ascii="Arial" w:hAnsi="Arial" w:cs="Arial"/>
                <w:color w:val="3B3838" w:themeColor="background2" w:themeShade="40"/>
                <w:sz w:val="22"/>
                <w:szCs w:val="22"/>
              </w:rPr>
            </w:pPr>
          </w:p>
        </w:tc>
        <w:tc>
          <w:tcPr>
            <w:tcW w:w="1284" w:type="dxa"/>
            <w:gridSpan w:val="2"/>
            <w:tcBorders>
              <w:top w:val="single" w:sz="4" w:space="0" w:color="812C7C"/>
              <w:left w:val="dotted" w:sz="4" w:space="0" w:color="812C7C"/>
              <w:bottom w:val="single" w:sz="4" w:space="0" w:color="auto"/>
              <w:right w:val="single" w:sz="4" w:space="0" w:color="812C7C"/>
            </w:tcBorders>
            <w:tcMar>
              <w:top w:w="57" w:type="dxa"/>
              <w:bottom w:w="57" w:type="dxa"/>
            </w:tcMar>
          </w:tcPr>
          <w:p w14:paraId="351AC106" w14:textId="77777777" w:rsidR="00C54AFA" w:rsidRDefault="008C03C8" w:rsidP="00C54AFA">
            <w:pP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6ABD3DFA" w14:textId="77777777" w:rsidR="008C03C8" w:rsidRDefault="008C03C8" w:rsidP="00C54AFA">
            <w:pPr>
              <w:rPr>
                <w:rFonts w:ascii="Arial" w:hAnsi="Arial" w:cs="Arial"/>
                <w:color w:val="3B3838" w:themeColor="background2" w:themeShade="40"/>
                <w:sz w:val="22"/>
                <w:szCs w:val="22"/>
              </w:rPr>
            </w:pPr>
          </w:p>
          <w:p w14:paraId="0106FF3A" w14:textId="77777777" w:rsidR="008C03C8" w:rsidRDefault="008C03C8" w:rsidP="00C54AFA">
            <w:pPr>
              <w:rPr>
                <w:rFonts w:ascii="Arial" w:hAnsi="Arial" w:cs="Arial"/>
                <w:color w:val="3B3838" w:themeColor="background2" w:themeShade="40"/>
                <w:sz w:val="22"/>
                <w:szCs w:val="22"/>
              </w:rPr>
            </w:pPr>
          </w:p>
          <w:p w14:paraId="59271008" w14:textId="77777777" w:rsidR="008C03C8" w:rsidRDefault="008C03C8" w:rsidP="00C54AFA">
            <w:pPr>
              <w:rPr>
                <w:rFonts w:ascii="Arial" w:hAnsi="Arial" w:cs="Arial"/>
                <w:color w:val="3B3838" w:themeColor="background2" w:themeShade="40"/>
                <w:sz w:val="22"/>
                <w:szCs w:val="22"/>
              </w:rPr>
            </w:pPr>
          </w:p>
          <w:p w14:paraId="4BDBFB46" w14:textId="77777777" w:rsidR="008C03C8" w:rsidRDefault="008C03C8" w:rsidP="00C54AFA">
            <w:pPr>
              <w:rPr>
                <w:rFonts w:ascii="Arial" w:hAnsi="Arial" w:cs="Arial"/>
                <w:color w:val="3B3838" w:themeColor="background2" w:themeShade="40"/>
                <w:sz w:val="22"/>
                <w:szCs w:val="22"/>
              </w:rPr>
            </w:pPr>
          </w:p>
          <w:p w14:paraId="28B63D64" w14:textId="77777777" w:rsidR="008C03C8" w:rsidRDefault="008C03C8" w:rsidP="00C54AFA">
            <w:pPr>
              <w:rPr>
                <w:rFonts w:ascii="Arial" w:hAnsi="Arial" w:cs="Arial"/>
                <w:color w:val="3B3838" w:themeColor="background2" w:themeShade="40"/>
                <w:sz w:val="22"/>
                <w:szCs w:val="22"/>
              </w:rPr>
            </w:pPr>
          </w:p>
          <w:p w14:paraId="1AB12AB1" w14:textId="77777777" w:rsidR="008C03C8" w:rsidRDefault="008C03C8" w:rsidP="00C54AFA">
            <w:pPr>
              <w:rPr>
                <w:rFonts w:ascii="Arial" w:hAnsi="Arial" w:cs="Arial"/>
                <w:color w:val="3B3838" w:themeColor="background2" w:themeShade="40"/>
                <w:sz w:val="22"/>
                <w:szCs w:val="22"/>
              </w:rPr>
            </w:pPr>
          </w:p>
          <w:p w14:paraId="65AB288B" w14:textId="77777777" w:rsidR="008C03C8" w:rsidRDefault="008C03C8" w:rsidP="00C54AFA">
            <w:pPr>
              <w:rPr>
                <w:rFonts w:ascii="Arial" w:hAnsi="Arial" w:cs="Arial"/>
                <w:color w:val="3B3838" w:themeColor="background2" w:themeShade="40"/>
                <w:sz w:val="22"/>
                <w:szCs w:val="22"/>
              </w:rPr>
            </w:pPr>
          </w:p>
          <w:p w14:paraId="0269E100" w14:textId="77777777" w:rsidR="008C03C8" w:rsidRDefault="008C03C8" w:rsidP="00C54AFA">
            <w:pPr>
              <w:rPr>
                <w:rFonts w:ascii="Arial" w:hAnsi="Arial" w:cs="Arial"/>
                <w:color w:val="3B3838" w:themeColor="background2" w:themeShade="40"/>
                <w:sz w:val="22"/>
                <w:szCs w:val="22"/>
              </w:rPr>
            </w:pPr>
          </w:p>
          <w:p w14:paraId="4FA2FDF2" w14:textId="59111858" w:rsidR="008C03C8" w:rsidRPr="009F6A85" w:rsidRDefault="008C03C8" w:rsidP="00C54AFA">
            <w:pP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tc>
      </w:tr>
      <w:tr w:rsidR="009633D8" w:rsidRPr="009F6A85" w14:paraId="25E4ABD2" w14:textId="77777777" w:rsidTr="009B29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3" w:type="dxa"/>
          <w:trHeight w:val="454"/>
        </w:trPr>
        <w:tc>
          <w:tcPr>
            <w:tcW w:w="1671"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9F6A85" w:rsidRDefault="009633D8" w:rsidP="0047740C">
            <w:pPr>
              <w:rPr>
                <w:rFonts w:ascii="Arial" w:hAnsi="Arial" w:cs="Arial"/>
                <w:b/>
                <w:bCs/>
                <w:color w:val="FFFFFF" w:themeColor="background1"/>
                <w:sz w:val="22"/>
                <w:szCs w:val="22"/>
              </w:rPr>
            </w:pPr>
            <w:r w:rsidRPr="009F6A85">
              <w:rPr>
                <w:rFonts w:ascii="Arial" w:hAnsi="Arial" w:cs="Arial"/>
                <w:b/>
                <w:bCs/>
                <w:color w:val="FFFFFF" w:themeColor="background1"/>
                <w:sz w:val="22"/>
                <w:szCs w:val="22"/>
              </w:rPr>
              <w:t>Qualifications</w:t>
            </w:r>
          </w:p>
        </w:tc>
        <w:tc>
          <w:tcPr>
            <w:tcW w:w="2569" w:type="dxa"/>
            <w:tcBorders>
              <w:top w:val="single" w:sz="4" w:space="0" w:color="auto"/>
              <w:left w:val="single" w:sz="4" w:space="0" w:color="812C7C"/>
              <w:bottom w:val="single" w:sz="4" w:space="0" w:color="812C7C"/>
              <w:right w:val="dotted" w:sz="4" w:space="0" w:color="812C7C"/>
            </w:tcBorders>
            <w:tcMar>
              <w:top w:w="57" w:type="dxa"/>
              <w:bottom w:w="57" w:type="dxa"/>
            </w:tcMar>
          </w:tcPr>
          <w:p w14:paraId="66FAD2B2" w14:textId="0D5E4CEE" w:rsidR="005A14F2" w:rsidRPr="005A14F2" w:rsidRDefault="005A14F2" w:rsidP="00E13537">
            <w:pPr>
              <w:pStyle w:val="ListParagraph"/>
              <w:numPr>
                <w:ilvl w:val="0"/>
                <w:numId w:val="13"/>
              </w:numPr>
              <w:rPr>
                <w:rFonts w:ascii="Arial" w:hAnsi="Arial" w:cs="Arial"/>
                <w:color w:val="3B3838" w:themeColor="background2" w:themeShade="40"/>
                <w:sz w:val="22"/>
                <w:szCs w:val="22"/>
              </w:rPr>
            </w:pPr>
            <w:r w:rsidRPr="005A14F2">
              <w:rPr>
                <w:rFonts w:ascii="Arial" w:hAnsi="Arial" w:cs="Arial"/>
                <w:color w:val="3B3838" w:themeColor="background2" w:themeShade="40"/>
                <w:sz w:val="22"/>
                <w:szCs w:val="22"/>
              </w:rPr>
              <w:t xml:space="preserve">PGCE/Cert Ed. </w:t>
            </w:r>
          </w:p>
          <w:p w14:paraId="3F71E40F" w14:textId="61CA0A98" w:rsidR="005A14F2" w:rsidRPr="005A14F2" w:rsidRDefault="005A14F2" w:rsidP="00E13537">
            <w:pPr>
              <w:pStyle w:val="ListParagraph"/>
              <w:numPr>
                <w:ilvl w:val="0"/>
                <w:numId w:val="13"/>
              </w:numPr>
              <w:rPr>
                <w:rFonts w:ascii="Arial" w:hAnsi="Arial" w:cs="Arial"/>
                <w:color w:val="3B3838" w:themeColor="background2" w:themeShade="40"/>
                <w:sz w:val="22"/>
                <w:szCs w:val="22"/>
              </w:rPr>
            </w:pPr>
            <w:r w:rsidRPr="005A14F2">
              <w:rPr>
                <w:rFonts w:ascii="Arial" w:hAnsi="Arial" w:cs="Arial"/>
                <w:color w:val="3B3838" w:themeColor="background2" w:themeShade="40"/>
                <w:sz w:val="22"/>
                <w:szCs w:val="22"/>
              </w:rPr>
              <w:t xml:space="preserve">GCSE Maths &amp; English Grade 4 or above. </w:t>
            </w:r>
          </w:p>
          <w:p w14:paraId="0F46F4C9" w14:textId="4B0FE4E7" w:rsidR="005A14F2" w:rsidRPr="005A14F2" w:rsidRDefault="005A14F2" w:rsidP="00E13537">
            <w:pPr>
              <w:pStyle w:val="ListParagraph"/>
              <w:numPr>
                <w:ilvl w:val="0"/>
                <w:numId w:val="13"/>
              </w:numPr>
              <w:rPr>
                <w:rFonts w:ascii="Arial" w:hAnsi="Arial" w:cs="Arial"/>
                <w:color w:val="3B3838" w:themeColor="background2" w:themeShade="40"/>
                <w:sz w:val="22"/>
                <w:szCs w:val="22"/>
              </w:rPr>
            </w:pPr>
            <w:r w:rsidRPr="005A14F2">
              <w:rPr>
                <w:rFonts w:ascii="Arial" w:hAnsi="Arial" w:cs="Arial"/>
                <w:color w:val="3B3838" w:themeColor="background2" w:themeShade="40"/>
                <w:sz w:val="22"/>
                <w:szCs w:val="22"/>
              </w:rPr>
              <w:t>Qualifications in supporting mental health, youth engagement, SEN, or related areas.</w:t>
            </w:r>
          </w:p>
          <w:p w14:paraId="48C2E7E8" w14:textId="26AD71FE" w:rsidR="009633D8" w:rsidRPr="009F6A85" w:rsidRDefault="1D1B686D" w:rsidP="03DBD95D">
            <w:pPr>
              <w:rPr>
                <w:rFonts w:ascii="Arial" w:hAnsi="Arial" w:cs="Arial"/>
                <w:color w:val="3B3838" w:themeColor="background2" w:themeShade="40"/>
                <w:sz w:val="22"/>
                <w:szCs w:val="22"/>
              </w:rPr>
            </w:pPr>
            <w:r w:rsidRPr="03DBD95D">
              <w:rPr>
                <w:rFonts w:ascii="Arial" w:hAnsi="Arial" w:cs="Arial"/>
                <w:color w:val="3B3838" w:themeColor="background2" w:themeShade="40"/>
                <w:sz w:val="22"/>
                <w:szCs w:val="22"/>
              </w:rPr>
              <w:t>.</w:t>
            </w:r>
          </w:p>
        </w:tc>
        <w:tc>
          <w:tcPr>
            <w:tcW w:w="1344" w:type="dxa"/>
            <w:gridSpan w:val="2"/>
            <w:tcBorders>
              <w:top w:val="single" w:sz="4" w:space="0" w:color="auto"/>
              <w:left w:val="dotted" w:sz="4" w:space="0" w:color="812C7C"/>
              <w:bottom w:val="single" w:sz="4" w:space="0" w:color="812C7C"/>
              <w:right w:val="single" w:sz="4" w:space="0" w:color="812C7C"/>
            </w:tcBorders>
            <w:tcMar>
              <w:top w:w="57" w:type="dxa"/>
              <w:bottom w:w="57" w:type="dxa"/>
            </w:tcMar>
          </w:tcPr>
          <w:p w14:paraId="78477AF5" w14:textId="77777777" w:rsidR="009633D8" w:rsidRPr="009F6A85" w:rsidRDefault="009633D8" w:rsidP="0047740C">
            <w:pPr>
              <w:jc w:val="center"/>
              <w:rPr>
                <w:rFonts w:ascii="Arial" w:hAnsi="Arial" w:cs="Arial"/>
                <w:color w:val="3B3838" w:themeColor="background2" w:themeShade="40"/>
                <w:sz w:val="22"/>
                <w:szCs w:val="22"/>
              </w:rPr>
            </w:pPr>
            <w:r w:rsidRPr="009F6A85">
              <w:rPr>
                <w:rFonts w:ascii="Arial" w:hAnsi="Arial" w:cs="Arial"/>
                <w:color w:val="3B3838" w:themeColor="background2" w:themeShade="40"/>
                <w:sz w:val="22"/>
                <w:szCs w:val="22"/>
              </w:rPr>
              <w:t>A / I</w:t>
            </w:r>
          </w:p>
          <w:p w14:paraId="6944F460" w14:textId="77777777" w:rsidR="009633D8" w:rsidRPr="009F6A85" w:rsidRDefault="009633D8" w:rsidP="0047740C">
            <w:pPr>
              <w:jc w:val="center"/>
              <w:rPr>
                <w:rFonts w:ascii="Arial" w:hAnsi="Arial" w:cs="Arial"/>
                <w:color w:val="3B3838" w:themeColor="background2" w:themeShade="40"/>
                <w:sz w:val="22"/>
                <w:szCs w:val="22"/>
              </w:rPr>
            </w:pPr>
          </w:p>
          <w:p w14:paraId="155FEBF5" w14:textId="77777777" w:rsidR="009633D8" w:rsidRPr="009F6A85" w:rsidRDefault="009633D8" w:rsidP="0047740C">
            <w:pPr>
              <w:jc w:val="center"/>
              <w:rPr>
                <w:rFonts w:ascii="Arial" w:hAnsi="Arial" w:cs="Arial"/>
                <w:color w:val="3B3838" w:themeColor="background2" w:themeShade="40"/>
                <w:sz w:val="22"/>
                <w:szCs w:val="22"/>
              </w:rPr>
            </w:pPr>
          </w:p>
          <w:p w14:paraId="1BEBCAC2" w14:textId="77777777" w:rsidR="009633D8" w:rsidRPr="009F6A85" w:rsidRDefault="009633D8" w:rsidP="0047740C">
            <w:pPr>
              <w:jc w:val="center"/>
              <w:rPr>
                <w:rFonts w:ascii="Arial" w:hAnsi="Arial" w:cs="Arial"/>
                <w:color w:val="3B3838" w:themeColor="background2" w:themeShade="40"/>
                <w:sz w:val="22"/>
                <w:szCs w:val="22"/>
              </w:rPr>
            </w:pPr>
          </w:p>
          <w:p w14:paraId="2EBEBF94" w14:textId="77777777" w:rsidR="00C12006" w:rsidRPr="009F6A85" w:rsidRDefault="00C12006" w:rsidP="0047740C">
            <w:pPr>
              <w:jc w:val="center"/>
              <w:rPr>
                <w:rFonts w:ascii="Arial" w:hAnsi="Arial" w:cs="Arial"/>
                <w:color w:val="3B3838" w:themeColor="background2" w:themeShade="40"/>
                <w:sz w:val="22"/>
                <w:szCs w:val="22"/>
              </w:rPr>
            </w:pPr>
          </w:p>
          <w:p w14:paraId="6C58178B" w14:textId="77777777" w:rsidR="00C12006" w:rsidRPr="009F6A85" w:rsidRDefault="00C12006" w:rsidP="0047740C">
            <w:pPr>
              <w:jc w:val="center"/>
              <w:rPr>
                <w:rFonts w:ascii="Arial" w:hAnsi="Arial" w:cs="Arial"/>
                <w:color w:val="3B3838" w:themeColor="background2" w:themeShade="40"/>
                <w:sz w:val="22"/>
                <w:szCs w:val="22"/>
              </w:rPr>
            </w:pPr>
          </w:p>
          <w:p w14:paraId="3BD5BCD1" w14:textId="77777777" w:rsidR="00C12006" w:rsidRPr="009F6A85" w:rsidRDefault="00C12006" w:rsidP="0047740C">
            <w:pPr>
              <w:jc w:val="center"/>
              <w:rPr>
                <w:rFonts w:ascii="Arial" w:hAnsi="Arial" w:cs="Arial"/>
                <w:color w:val="3B3838" w:themeColor="background2" w:themeShade="40"/>
                <w:sz w:val="22"/>
                <w:szCs w:val="22"/>
              </w:rPr>
            </w:pPr>
          </w:p>
          <w:p w14:paraId="122917E8" w14:textId="77777777" w:rsidR="00C12006" w:rsidRPr="009F6A85" w:rsidRDefault="00C12006" w:rsidP="0047740C">
            <w:pPr>
              <w:jc w:val="center"/>
              <w:rPr>
                <w:rFonts w:ascii="Arial" w:hAnsi="Arial" w:cs="Arial"/>
                <w:color w:val="3B3838" w:themeColor="background2" w:themeShade="40"/>
                <w:sz w:val="22"/>
                <w:szCs w:val="22"/>
              </w:rPr>
            </w:pPr>
          </w:p>
          <w:p w14:paraId="23A29674" w14:textId="11B970CD" w:rsidR="00FA7101" w:rsidRPr="009F6A85" w:rsidRDefault="00FA7101" w:rsidP="0047740C">
            <w:pPr>
              <w:jc w:val="center"/>
              <w:rPr>
                <w:rFonts w:ascii="Arial" w:hAnsi="Arial" w:cs="Arial"/>
                <w:color w:val="3B3838" w:themeColor="background2" w:themeShade="40"/>
                <w:sz w:val="22"/>
                <w:szCs w:val="22"/>
              </w:rPr>
            </w:pPr>
            <w:r w:rsidRPr="009F6A85">
              <w:rPr>
                <w:rFonts w:ascii="Arial" w:hAnsi="Arial" w:cs="Arial"/>
                <w:color w:val="3B3838" w:themeColor="background2" w:themeShade="40"/>
                <w:sz w:val="22"/>
                <w:szCs w:val="22"/>
              </w:rPr>
              <w:t>A</w:t>
            </w:r>
          </w:p>
        </w:tc>
        <w:tc>
          <w:tcPr>
            <w:tcW w:w="2145" w:type="dxa"/>
            <w:tcBorders>
              <w:top w:val="single" w:sz="4" w:space="0" w:color="auto"/>
              <w:left w:val="single" w:sz="4" w:space="0" w:color="812C7C"/>
              <w:bottom w:val="single" w:sz="4" w:space="0" w:color="812C7C"/>
              <w:right w:val="dotted" w:sz="4" w:space="0" w:color="812C7C"/>
            </w:tcBorders>
            <w:tcMar>
              <w:top w:w="57" w:type="dxa"/>
              <w:bottom w:w="57" w:type="dxa"/>
            </w:tcMar>
          </w:tcPr>
          <w:p w14:paraId="7ACCB1D0" w14:textId="77777777" w:rsidR="00E13537" w:rsidRPr="00E13537" w:rsidRDefault="00E13537" w:rsidP="00E13537">
            <w:pPr>
              <w:shd w:val="clear" w:color="auto" w:fill="FFFFFF"/>
              <w:rPr>
                <w:rFonts w:ascii="Arial" w:hAnsi="Arial" w:cs="Arial"/>
                <w:color w:val="3B3838" w:themeColor="background2" w:themeShade="40"/>
                <w:sz w:val="22"/>
                <w:szCs w:val="22"/>
              </w:rPr>
            </w:pPr>
            <w:r w:rsidRPr="00E13537">
              <w:rPr>
                <w:rFonts w:ascii="Arial" w:hAnsi="Arial" w:cs="Arial"/>
                <w:color w:val="3B3838" w:themeColor="background2" w:themeShade="40"/>
                <w:sz w:val="22"/>
                <w:szCs w:val="22"/>
              </w:rPr>
              <w:t>Additional qualifications in digital learning, wellbeing, or leadership.</w:t>
            </w:r>
          </w:p>
          <w:p w14:paraId="590251D1" w14:textId="4A5B43B1" w:rsidR="009633D8" w:rsidRPr="009F6A85" w:rsidRDefault="009633D8" w:rsidP="00C12006">
            <w:pPr>
              <w:shd w:val="clear" w:color="auto" w:fill="FFFFFF"/>
              <w:rPr>
                <w:rFonts w:ascii="Arial" w:hAnsi="Arial" w:cs="Arial"/>
                <w:color w:val="3B3838" w:themeColor="background2" w:themeShade="40"/>
                <w:sz w:val="22"/>
                <w:szCs w:val="22"/>
              </w:rPr>
            </w:pPr>
          </w:p>
        </w:tc>
        <w:tc>
          <w:tcPr>
            <w:tcW w:w="1284" w:type="dxa"/>
            <w:gridSpan w:val="2"/>
            <w:tcBorders>
              <w:top w:val="single" w:sz="4" w:space="0" w:color="auto"/>
              <w:left w:val="dotted" w:sz="4" w:space="0" w:color="812C7C"/>
              <w:bottom w:val="single" w:sz="4" w:space="0" w:color="812C7C"/>
              <w:right w:val="single" w:sz="4" w:space="0" w:color="812C7C"/>
            </w:tcBorders>
            <w:tcMar>
              <w:top w:w="57" w:type="dxa"/>
              <w:bottom w:w="57" w:type="dxa"/>
            </w:tcMar>
          </w:tcPr>
          <w:p w14:paraId="59488B33" w14:textId="6FB8DE2F" w:rsidR="009633D8" w:rsidRPr="009F6A85" w:rsidRDefault="00E13537" w:rsidP="00E13537">
            <w:pP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4F11169E" w14:textId="77777777" w:rsidR="009633D8" w:rsidRPr="009F6A85" w:rsidRDefault="009633D8" w:rsidP="0047740C">
            <w:pPr>
              <w:jc w:val="center"/>
              <w:rPr>
                <w:rFonts w:ascii="Arial" w:hAnsi="Arial" w:cs="Arial"/>
                <w:color w:val="3B3838" w:themeColor="background2" w:themeShade="40"/>
                <w:sz w:val="22"/>
                <w:szCs w:val="22"/>
              </w:rPr>
            </w:pPr>
          </w:p>
          <w:p w14:paraId="5D9D853C" w14:textId="77777777" w:rsidR="009633D8" w:rsidRPr="009F6A85" w:rsidRDefault="009633D8" w:rsidP="0047740C">
            <w:pPr>
              <w:jc w:val="center"/>
              <w:rPr>
                <w:rFonts w:ascii="Arial" w:hAnsi="Arial" w:cs="Arial"/>
                <w:color w:val="3B3838" w:themeColor="background2" w:themeShade="40"/>
                <w:sz w:val="22"/>
                <w:szCs w:val="22"/>
              </w:rPr>
            </w:pPr>
          </w:p>
          <w:p w14:paraId="7F0D46D4" w14:textId="77777777" w:rsidR="009633D8" w:rsidRPr="009F6A85" w:rsidRDefault="009633D8" w:rsidP="0047740C">
            <w:pPr>
              <w:jc w:val="center"/>
              <w:rPr>
                <w:rFonts w:ascii="Arial" w:hAnsi="Arial" w:cs="Arial"/>
                <w:color w:val="3B3838" w:themeColor="background2" w:themeShade="40"/>
                <w:sz w:val="22"/>
                <w:szCs w:val="22"/>
              </w:rPr>
            </w:pPr>
          </w:p>
          <w:p w14:paraId="2268B496" w14:textId="11C7F8E9" w:rsidR="009633D8" w:rsidRPr="009F6A85" w:rsidRDefault="009633D8" w:rsidP="0047740C">
            <w:pPr>
              <w:jc w:val="center"/>
              <w:rPr>
                <w:rFonts w:ascii="Arial" w:hAnsi="Arial" w:cs="Arial"/>
                <w:color w:val="3B3838" w:themeColor="background2" w:themeShade="40"/>
                <w:sz w:val="22"/>
                <w:szCs w:val="22"/>
              </w:rPr>
            </w:pPr>
          </w:p>
        </w:tc>
      </w:tr>
      <w:tr w:rsidR="009633D8" w:rsidRPr="009F6A85" w14:paraId="65523B05" w14:textId="77777777" w:rsidTr="009B29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3" w:type="dxa"/>
          <w:trHeight w:val="454"/>
        </w:trPr>
        <w:tc>
          <w:tcPr>
            <w:tcW w:w="1671"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9F6A85" w:rsidRDefault="004A0390" w:rsidP="0047740C">
            <w:pPr>
              <w:rPr>
                <w:rFonts w:ascii="Arial" w:hAnsi="Arial" w:cs="Arial"/>
                <w:b/>
                <w:bCs/>
                <w:color w:val="FFFFFF" w:themeColor="background1"/>
                <w:sz w:val="22"/>
                <w:szCs w:val="22"/>
              </w:rPr>
            </w:pPr>
            <w:r w:rsidRPr="009F6A85">
              <w:rPr>
                <w:rFonts w:ascii="Arial" w:hAnsi="Arial" w:cs="Arial"/>
                <w:b/>
                <w:bCs/>
                <w:color w:val="FFFFFF" w:themeColor="background1"/>
                <w:sz w:val="22"/>
                <w:szCs w:val="22"/>
              </w:rPr>
              <w:lastRenderedPageBreak/>
              <w:t>Personal Qualities</w:t>
            </w:r>
          </w:p>
        </w:tc>
        <w:tc>
          <w:tcPr>
            <w:tcW w:w="2569"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D485064" w14:textId="4F71C5B4" w:rsidR="009953D4" w:rsidRPr="009953D4" w:rsidRDefault="009953D4" w:rsidP="00E13537">
            <w:pPr>
              <w:pStyle w:val="ListParagraph"/>
              <w:numPr>
                <w:ilvl w:val="0"/>
                <w:numId w:val="14"/>
              </w:numPr>
              <w:rPr>
                <w:rFonts w:ascii="Arial" w:hAnsi="Arial" w:cs="Arial"/>
                <w:bCs/>
                <w:color w:val="3B3838" w:themeColor="background2" w:themeShade="40"/>
                <w:sz w:val="22"/>
                <w:szCs w:val="22"/>
              </w:rPr>
            </w:pPr>
            <w:r w:rsidRPr="009953D4">
              <w:rPr>
                <w:rFonts w:ascii="Arial" w:hAnsi="Arial" w:cs="Arial"/>
                <w:bCs/>
                <w:color w:val="3B3838" w:themeColor="background2" w:themeShade="40"/>
                <w:sz w:val="22"/>
                <w:szCs w:val="22"/>
              </w:rPr>
              <w:t xml:space="preserve">Commitment to continuing professional development. </w:t>
            </w:r>
          </w:p>
          <w:p w14:paraId="1A40D742" w14:textId="34CAE245" w:rsidR="009953D4" w:rsidRPr="009953D4" w:rsidRDefault="009953D4" w:rsidP="00E13537">
            <w:pPr>
              <w:pStyle w:val="ListParagraph"/>
              <w:numPr>
                <w:ilvl w:val="0"/>
                <w:numId w:val="14"/>
              </w:numPr>
              <w:rPr>
                <w:rFonts w:ascii="Arial" w:hAnsi="Arial" w:cs="Arial"/>
                <w:bCs/>
                <w:color w:val="3B3838" w:themeColor="background2" w:themeShade="40"/>
                <w:sz w:val="22"/>
                <w:szCs w:val="22"/>
              </w:rPr>
            </w:pPr>
            <w:r w:rsidRPr="009953D4">
              <w:rPr>
                <w:rFonts w:ascii="Arial" w:hAnsi="Arial" w:cs="Arial"/>
                <w:bCs/>
                <w:color w:val="3B3838" w:themeColor="background2" w:themeShade="40"/>
                <w:sz w:val="22"/>
                <w:szCs w:val="22"/>
              </w:rPr>
              <w:t xml:space="preserve">Demonstrable commitment to Equality &amp; Diversity and Nescot Values. </w:t>
            </w:r>
          </w:p>
          <w:p w14:paraId="448ECB07" w14:textId="3C2E9F53" w:rsidR="009953D4" w:rsidRPr="009953D4" w:rsidRDefault="009953D4" w:rsidP="00E13537">
            <w:pPr>
              <w:pStyle w:val="ListParagraph"/>
              <w:numPr>
                <w:ilvl w:val="0"/>
                <w:numId w:val="14"/>
              </w:numPr>
              <w:rPr>
                <w:rFonts w:ascii="Arial" w:hAnsi="Arial" w:cs="Arial"/>
                <w:bCs/>
                <w:color w:val="3B3838" w:themeColor="background2" w:themeShade="40"/>
                <w:sz w:val="22"/>
                <w:szCs w:val="22"/>
              </w:rPr>
            </w:pPr>
            <w:r w:rsidRPr="009953D4">
              <w:rPr>
                <w:rFonts w:ascii="Arial" w:hAnsi="Arial" w:cs="Arial"/>
                <w:bCs/>
                <w:color w:val="3B3838" w:themeColor="background2" w:themeShade="40"/>
                <w:sz w:val="22"/>
                <w:szCs w:val="22"/>
              </w:rPr>
              <w:t xml:space="preserve">Commitment to safeguarding, PREVENT, and promoting the welfare of students. </w:t>
            </w:r>
          </w:p>
          <w:p w14:paraId="350FB365" w14:textId="702D026B" w:rsidR="009953D4" w:rsidRPr="009953D4" w:rsidRDefault="009953D4" w:rsidP="00E13537">
            <w:pPr>
              <w:pStyle w:val="ListParagraph"/>
              <w:numPr>
                <w:ilvl w:val="0"/>
                <w:numId w:val="14"/>
              </w:numPr>
              <w:rPr>
                <w:rFonts w:ascii="Arial" w:hAnsi="Arial" w:cs="Arial"/>
                <w:bCs/>
                <w:color w:val="3B3838" w:themeColor="background2" w:themeShade="40"/>
                <w:sz w:val="22"/>
                <w:szCs w:val="22"/>
              </w:rPr>
            </w:pPr>
            <w:r w:rsidRPr="009953D4">
              <w:rPr>
                <w:rFonts w:ascii="Arial" w:hAnsi="Arial" w:cs="Arial"/>
                <w:bCs/>
                <w:color w:val="3B3838" w:themeColor="background2" w:themeShade="40"/>
                <w:sz w:val="22"/>
                <w:szCs w:val="22"/>
              </w:rPr>
              <w:t xml:space="preserve">The required health and physical capacity to carry out relevant teaching activities, after reasonable adjustments under the Equality Act 2010. </w:t>
            </w:r>
          </w:p>
          <w:p w14:paraId="3661FA17" w14:textId="491C58BC" w:rsidR="009953D4" w:rsidRPr="009953D4" w:rsidRDefault="009953D4" w:rsidP="00E13537">
            <w:pPr>
              <w:pStyle w:val="ListParagraph"/>
              <w:numPr>
                <w:ilvl w:val="0"/>
                <w:numId w:val="14"/>
              </w:numPr>
              <w:rPr>
                <w:rFonts w:ascii="Arial" w:hAnsi="Arial" w:cs="Arial"/>
                <w:bCs/>
                <w:color w:val="3B3838" w:themeColor="background2" w:themeShade="40"/>
                <w:sz w:val="22"/>
                <w:szCs w:val="22"/>
              </w:rPr>
            </w:pPr>
            <w:r w:rsidRPr="009953D4">
              <w:rPr>
                <w:rFonts w:ascii="Arial" w:hAnsi="Arial" w:cs="Arial"/>
                <w:bCs/>
                <w:color w:val="3B3838" w:themeColor="background2" w:themeShade="40"/>
                <w:sz w:val="22"/>
                <w:szCs w:val="22"/>
              </w:rPr>
              <w:t xml:space="preserve">Commitment to energy management and sustainability. </w:t>
            </w:r>
          </w:p>
          <w:p w14:paraId="67C41A5F" w14:textId="70AAB20A" w:rsidR="009953D4" w:rsidRPr="009953D4" w:rsidRDefault="009953D4" w:rsidP="00E13537">
            <w:pPr>
              <w:pStyle w:val="ListParagraph"/>
              <w:numPr>
                <w:ilvl w:val="0"/>
                <w:numId w:val="14"/>
              </w:numPr>
              <w:rPr>
                <w:rFonts w:ascii="Arial" w:hAnsi="Arial" w:cs="Arial"/>
                <w:bCs/>
                <w:color w:val="3B3838" w:themeColor="background2" w:themeShade="40"/>
                <w:sz w:val="22"/>
                <w:szCs w:val="22"/>
              </w:rPr>
            </w:pPr>
            <w:r w:rsidRPr="009953D4">
              <w:rPr>
                <w:rFonts w:ascii="Arial" w:hAnsi="Arial" w:cs="Arial"/>
                <w:bCs/>
                <w:color w:val="3B3838" w:themeColor="background2" w:themeShade="40"/>
                <w:sz w:val="22"/>
                <w:szCs w:val="22"/>
              </w:rPr>
              <w:t>Enthusiastic, resilient, and reliable, with a positive approach to change and improvement.</w:t>
            </w:r>
          </w:p>
          <w:p w14:paraId="3FAE5F71" w14:textId="246E79ED" w:rsidR="00607E69" w:rsidRPr="009F6A85" w:rsidRDefault="00607E69" w:rsidP="03DBD95D">
            <w:pPr>
              <w:rPr>
                <w:rFonts w:ascii="Arial" w:hAnsi="Arial" w:cs="Arial"/>
                <w:color w:val="3B3838" w:themeColor="background2" w:themeShade="40"/>
                <w:sz w:val="22"/>
                <w:szCs w:val="22"/>
              </w:rPr>
            </w:pPr>
          </w:p>
        </w:tc>
        <w:tc>
          <w:tcPr>
            <w:tcW w:w="1344" w:type="dxa"/>
            <w:gridSpan w:val="2"/>
            <w:tcBorders>
              <w:top w:val="single" w:sz="4" w:space="0" w:color="812C7C"/>
              <w:left w:val="dotted" w:sz="4" w:space="0" w:color="812C7C"/>
              <w:bottom w:val="single" w:sz="4" w:space="0" w:color="812C7C"/>
              <w:right w:val="single" w:sz="4" w:space="0" w:color="812C7C"/>
            </w:tcBorders>
            <w:tcMar>
              <w:top w:w="57" w:type="dxa"/>
              <w:bottom w:w="57" w:type="dxa"/>
            </w:tcMar>
          </w:tcPr>
          <w:p w14:paraId="1F903963" w14:textId="7EACB5F7" w:rsidR="009633D8" w:rsidRPr="009F6A85" w:rsidRDefault="00C12006" w:rsidP="002E5875">
            <w:pPr>
              <w:jc w:val="center"/>
              <w:rPr>
                <w:rFonts w:ascii="Arial" w:hAnsi="Arial" w:cs="Arial"/>
                <w:color w:val="3B3838" w:themeColor="background2" w:themeShade="40"/>
                <w:sz w:val="22"/>
                <w:szCs w:val="22"/>
              </w:rPr>
            </w:pPr>
            <w:r w:rsidRPr="009F6A85">
              <w:rPr>
                <w:rFonts w:ascii="Arial" w:hAnsi="Arial" w:cs="Arial"/>
                <w:color w:val="3B3838" w:themeColor="background2" w:themeShade="40"/>
                <w:sz w:val="22"/>
                <w:szCs w:val="22"/>
              </w:rPr>
              <w:t>I</w:t>
            </w:r>
          </w:p>
          <w:p w14:paraId="42CDBDE4" w14:textId="69FAA2BA" w:rsidR="00C12006" w:rsidRPr="009F6A85" w:rsidRDefault="00C12006" w:rsidP="002E5875">
            <w:pPr>
              <w:jc w:val="center"/>
              <w:rPr>
                <w:rFonts w:ascii="Arial" w:hAnsi="Arial" w:cs="Arial"/>
                <w:color w:val="3B3838" w:themeColor="background2" w:themeShade="40"/>
                <w:sz w:val="22"/>
                <w:szCs w:val="22"/>
              </w:rPr>
            </w:pPr>
          </w:p>
          <w:p w14:paraId="4F419DAD" w14:textId="234AC31A" w:rsidR="00C12006" w:rsidRPr="009F6A85" w:rsidRDefault="00C12006" w:rsidP="002E5875">
            <w:pPr>
              <w:jc w:val="center"/>
              <w:rPr>
                <w:rFonts w:ascii="Arial" w:hAnsi="Arial" w:cs="Arial"/>
                <w:color w:val="3B3838" w:themeColor="background2" w:themeShade="40"/>
                <w:sz w:val="22"/>
                <w:szCs w:val="22"/>
              </w:rPr>
            </w:pPr>
          </w:p>
          <w:p w14:paraId="062B7A57" w14:textId="4D01106E" w:rsidR="00C12006" w:rsidRPr="009F6A85" w:rsidRDefault="00C12006" w:rsidP="002E5875">
            <w:pPr>
              <w:jc w:val="center"/>
              <w:rPr>
                <w:rFonts w:ascii="Arial" w:hAnsi="Arial" w:cs="Arial"/>
                <w:color w:val="3B3838" w:themeColor="background2" w:themeShade="40"/>
                <w:sz w:val="22"/>
                <w:szCs w:val="22"/>
              </w:rPr>
            </w:pPr>
          </w:p>
          <w:p w14:paraId="3CE027F9" w14:textId="7E6A5764" w:rsidR="00C12006" w:rsidRPr="009F6A85" w:rsidRDefault="00C12006" w:rsidP="002E5875">
            <w:pPr>
              <w:jc w:val="center"/>
              <w:rPr>
                <w:rFonts w:ascii="Arial" w:hAnsi="Arial" w:cs="Arial"/>
                <w:color w:val="3B3838" w:themeColor="background2" w:themeShade="40"/>
                <w:sz w:val="22"/>
                <w:szCs w:val="22"/>
              </w:rPr>
            </w:pPr>
            <w:r w:rsidRPr="009F6A85">
              <w:rPr>
                <w:rFonts w:ascii="Arial" w:hAnsi="Arial" w:cs="Arial"/>
                <w:color w:val="3B3838" w:themeColor="background2" w:themeShade="40"/>
                <w:sz w:val="22"/>
                <w:szCs w:val="22"/>
              </w:rPr>
              <w:t>I</w:t>
            </w:r>
          </w:p>
          <w:p w14:paraId="7AF63B71" w14:textId="77777777" w:rsidR="009633D8" w:rsidRPr="009F6A85" w:rsidRDefault="009633D8" w:rsidP="002E5875">
            <w:pPr>
              <w:jc w:val="center"/>
              <w:rPr>
                <w:rFonts w:ascii="Arial" w:hAnsi="Arial" w:cs="Arial"/>
                <w:color w:val="3B3838" w:themeColor="background2" w:themeShade="40"/>
                <w:sz w:val="22"/>
                <w:szCs w:val="22"/>
              </w:rPr>
            </w:pPr>
          </w:p>
          <w:p w14:paraId="53534BE5" w14:textId="77777777" w:rsidR="009633D8" w:rsidRPr="009F6A85" w:rsidRDefault="009633D8" w:rsidP="002E5875">
            <w:pPr>
              <w:jc w:val="center"/>
              <w:rPr>
                <w:rFonts w:ascii="Arial" w:hAnsi="Arial" w:cs="Arial"/>
                <w:color w:val="3B3838" w:themeColor="background2" w:themeShade="40"/>
                <w:sz w:val="22"/>
                <w:szCs w:val="22"/>
              </w:rPr>
            </w:pPr>
          </w:p>
          <w:p w14:paraId="3D93751F" w14:textId="77777777" w:rsidR="009633D8" w:rsidRPr="009F6A85" w:rsidRDefault="009633D8" w:rsidP="002E5875">
            <w:pPr>
              <w:jc w:val="center"/>
              <w:rPr>
                <w:rFonts w:ascii="Arial" w:hAnsi="Arial" w:cs="Arial"/>
                <w:color w:val="3B3838" w:themeColor="background2" w:themeShade="40"/>
                <w:sz w:val="22"/>
                <w:szCs w:val="22"/>
              </w:rPr>
            </w:pPr>
          </w:p>
          <w:p w14:paraId="0F5399D8" w14:textId="1F1FCC99" w:rsidR="009633D8" w:rsidRPr="009F6A85" w:rsidRDefault="009633D8" w:rsidP="002E5875">
            <w:pPr>
              <w:jc w:val="center"/>
              <w:rPr>
                <w:rFonts w:ascii="Arial" w:hAnsi="Arial" w:cs="Arial"/>
                <w:color w:val="3B3838" w:themeColor="background2" w:themeShade="40"/>
                <w:sz w:val="22"/>
                <w:szCs w:val="22"/>
              </w:rPr>
            </w:pPr>
            <w:r w:rsidRPr="009F6A85">
              <w:rPr>
                <w:rFonts w:ascii="Arial" w:hAnsi="Arial" w:cs="Arial"/>
                <w:color w:val="3B3838" w:themeColor="background2" w:themeShade="40"/>
                <w:sz w:val="22"/>
                <w:szCs w:val="22"/>
              </w:rPr>
              <w:t>I</w:t>
            </w:r>
          </w:p>
          <w:p w14:paraId="1541AC91" w14:textId="77777777" w:rsidR="009633D8" w:rsidRPr="009F6A85" w:rsidRDefault="009633D8" w:rsidP="002E5875">
            <w:pPr>
              <w:jc w:val="center"/>
              <w:rPr>
                <w:rFonts w:ascii="Arial" w:hAnsi="Arial" w:cs="Arial"/>
                <w:color w:val="3B3838" w:themeColor="background2" w:themeShade="40"/>
                <w:sz w:val="22"/>
                <w:szCs w:val="22"/>
              </w:rPr>
            </w:pPr>
          </w:p>
          <w:p w14:paraId="1385F9E4" w14:textId="77777777" w:rsidR="009633D8" w:rsidRPr="009F6A85" w:rsidRDefault="009633D8" w:rsidP="002E5875">
            <w:pPr>
              <w:jc w:val="center"/>
              <w:rPr>
                <w:rFonts w:ascii="Arial" w:hAnsi="Arial" w:cs="Arial"/>
                <w:color w:val="3B3838" w:themeColor="background2" w:themeShade="40"/>
                <w:sz w:val="22"/>
                <w:szCs w:val="22"/>
              </w:rPr>
            </w:pPr>
          </w:p>
          <w:p w14:paraId="73B40D88" w14:textId="77777777" w:rsidR="009633D8" w:rsidRPr="009F6A85" w:rsidRDefault="009633D8" w:rsidP="002E5875">
            <w:pPr>
              <w:jc w:val="center"/>
              <w:rPr>
                <w:rFonts w:ascii="Arial" w:hAnsi="Arial" w:cs="Arial"/>
                <w:color w:val="3B3838" w:themeColor="background2" w:themeShade="40"/>
                <w:sz w:val="22"/>
                <w:szCs w:val="22"/>
              </w:rPr>
            </w:pPr>
          </w:p>
          <w:p w14:paraId="47B236A2" w14:textId="77777777" w:rsidR="00C12006" w:rsidRPr="009F6A85" w:rsidRDefault="00C12006" w:rsidP="002E5875">
            <w:pPr>
              <w:jc w:val="center"/>
              <w:rPr>
                <w:rFonts w:ascii="Arial" w:hAnsi="Arial" w:cs="Arial"/>
                <w:color w:val="3B3838" w:themeColor="background2" w:themeShade="40"/>
                <w:sz w:val="22"/>
                <w:szCs w:val="22"/>
              </w:rPr>
            </w:pPr>
          </w:p>
          <w:p w14:paraId="5D7810F1" w14:textId="50A792A9" w:rsidR="009633D8" w:rsidRPr="009F6A85" w:rsidRDefault="008A1D0D" w:rsidP="002E5875">
            <w:pPr>
              <w:jc w:val="center"/>
              <w:rPr>
                <w:rFonts w:ascii="Arial" w:hAnsi="Arial" w:cs="Arial"/>
                <w:color w:val="3B3838" w:themeColor="background2" w:themeShade="40"/>
                <w:sz w:val="22"/>
                <w:szCs w:val="22"/>
              </w:rPr>
            </w:pPr>
            <w:r w:rsidRPr="009F6A85">
              <w:rPr>
                <w:rFonts w:ascii="Arial" w:hAnsi="Arial" w:cs="Arial"/>
                <w:color w:val="3B3838" w:themeColor="background2" w:themeShade="40"/>
                <w:sz w:val="22"/>
                <w:szCs w:val="22"/>
              </w:rPr>
              <w:t>I</w:t>
            </w:r>
          </w:p>
          <w:p w14:paraId="622ED52D" w14:textId="77777777" w:rsidR="009633D8" w:rsidRPr="009F6A85" w:rsidRDefault="009633D8" w:rsidP="002E5875">
            <w:pPr>
              <w:jc w:val="center"/>
              <w:rPr>
                <w:rFonts w:ascii="Arial" w:hAnsi="Arial" w:cs="Arial"/>
                <w:color w:val="3B3838" w:themeColor="background2" w:themeShade="40"/>
                <w:sz w:val="22"/>
                <w:szCs w:val="22"/>
              </w:rPr>
            </w:pPr>
          </w:p>
          <w:p w14:paraId="39B50134" w14:textId="77777777" w:rsidR="009633D8" w:rsidRPr="009F6A85" w:rsidRDefault="009633D8" w:rsidP="002E5875">
            <w:pPr>
              <w:jc w:val="center"/>
              <w:rPr>
                <w:rFonts w:ascii="Arial" w:hAnsi="Arial" w:cs="Arial"/>
                <w:color w:val="3B3838" w:themeColor="background2" w:themeShade="40"/>
                <w:sz w:val="22"/>
                <w:szCs w:val="22"/>
              </w:rPr>
            </w:pPr>
          </w:p>
          <w:p w14:paraId="5343D627" w14:textId="77777777" w:rsidR="002E5875" w:rsidRPr="009F6A85" w:rsidRDefault="002E5875" w:rsidP="002E5875">
            <w:pPr>
              <w:jc w:val="center"/>
              <w:rPr>
                <w:rFonts w:ascii="Arial" w:hAnsi="Arial" w:cs="Arial"/>
                <w:color w:val="3B3838" w:themeColor="background2" w:themeShade="40"/>
                <w:sz w:val="22"/>
                <w:szCs w:val="22"/>
              </w:rPr>
            </w:pPr>
          </w:p>
          <w:p w14:paraId="0092AE77" w14:textId="768C55DD" w:rsidR="009633D8" w:rsidRPr="009F6A85" w:rsidRDefault="009633D8" w:rsidP="002E5875">
            <w:pPr>
              <w:jc w:val="center"/>
              <w:rPr>
                <w:rFonts w:ascii="Arial" w:hAnsi="Arial" w:cs="Arial"/>
                <w:color w:val="3B3838" w:themeColor="background2" w:themeShade="40"/>
                <w:sz w:val="22"/>
                <w:szCs w:val="22"/>
              </w:rPr>
            </w:pPr>
          </w:p>
          <w:p w14:paraId="163BB51F" w14:textId="77777777" w:rsidR="009633D8" w:rsidRPr="009F6A85" w:rsidRDefault="009633D8" w:rsidP="002E5875">
            <w:pPr>
              <w:jc w:val="center"/>
              <w:rPr>
                <w:rFonts w:ascii="Arial" w:hAnsi="Arial" w:cs="Arial"/>
                <w:color w:val="3B3838" w:themeColor="background2" w:themeShade="40"/>
                <w:sz w:val="22"/>
                <w:szCs w:val="22"/>
              </w:rPr>
            </w:pPr>
          </w:p>
          <w:p w14:paraId="0BA01EFB" w14:textId="77777777" w:rsidR="009633D8" w:rsidRPr="009F6A85" w:rsidRDefault="009633D8" w:rsidP="002E5875">
            <w:pPr>
              <w:jc w:val="center"/>
              <w:rPr>
                <w:rFonts w:ascii="Arial" w:hAnsi="Arial" w:cs="Arial"/>
                <w:color w:val="3B3838" w:themeColor="background2" w:themeShade="40"/>
                <w:sz w:val="22"/>
                <w:szCs w:val="22"/>
              </w:rPr>
            </w:pPr>
          </w:p>
          <w:p w14:paraId="18D136CB" w14:textId="77777777" w:rsidR="009633D8" w:rsidRPr="009F6A85" w:rsidRDefault="009633D8" w:rsidP="002E5875">
            <w:pPr>
              <w:jc w:val="center"/>
              <w:rPr>
                <w:rFonts w:ascii="Arial" w:hAnsi="Arial" w:cs="Arial"/>
                <w:color w:val="3B3838" w:themeColor="background2" w:themeShade="40"/>
                <w:sz w:val="22"/>
                <w:szCs w:val="22"/>
              </w:rPr>
            </w:pPr>
          </w:p>
          <w:p w14:paraId="2D2FCAD7" w14:textId="77777777" w:rsidR="009633D8" w:rsidRPr="009F6A85" w:rsidRDefault="009633D8" w:rsidP="002E5875">
            <w:pPr>
              <w:jc w:val="center"/>
              <w:rPr>
                <w:rFonts w:ascii="Arial" w:hAnsi="Arial" w:cs="Arial"/>
                <w:color w:val="3B3838" w:themeColor="background2" w:themeShade="40"/>
                <w:sz w:val="22"/>
                <w:szCs w:val="22"/>
              </w:rPr>
            </w:pPr>
          </w:p>
          <w:p w14:paraId="4D85CFBB" w14:textId="77777777" w:rsidR="009633D8" w:rsidRPr="009F6A85" w:rsidRDefault="009633D8" w:rsidP="002E5875">
            <w:pPr>
              <w:jc w:val="center"/>
              <w:rPr>
                <w:rFonts w:ascii="Arial" w:hAnsi="Arial" w:cs="Arial"/>
                <w:color w:val="3B3838" w:themeColor="background2" w:themeShade="40"/>
                <w:sz w:val="22"/>
                <w:szCs w:val="22"/>
              </w:rPr>
            </w:pPr>
            <w:r w:rsidRPr="009F6A85">
              <w:rPr>
                <w:rFonts w:ascii="Arial" w:hAnsi="Arial" w:cs="Arial"/>
                <w:color w:val="3B3838" w:themeColor="background2" w:themeShade="40"/>
                <w:sz w:val="22"/>
                <w:szCs w:val="22"/>
              </w:rPr>
              <w:t>I</w:t>
            </w:r>
          </w:p>
          <w:p w14:paraId="22A12BDF" w14:textId="77777777" w:rsidR="00C12006" w:rsidRPr="009F6A85" w:rsidRDefault="00C12006" w:rsidP="002E5875">
            <w:pPr>
              <w:jc w:val="center"/>
              <w:rPr>
                <w:rFonts w:ascii="Arial" w:hAnsi="Arial" w:cs="Arial"/>
                <w:color w:val="3B3838" w:themeColor="background2" w:themeShade="40"/>
                <w:sz w:val="22"/>
                <w:szCs w:val="22"/>
              </w:rPr>
            </w:pPr>
          </w:p>
          <w:p w14:paraId="18AEF2C7" w14:textId="77777777" w:rsidR="00C12006" w:rsidRPr="009F6A85" w:rsidRDefault="00C12006" w:rsidP="002E5875">
            <w:pPr>
              <w:jc w:val="center"/>
              <w:rPr>
                <w:rFonts w:ascii="Arial" w:hAnsi="Arial" w:cs="Arial"/>
                <w:color w:val="3B3838" w:themeColor="background2" w:themeShade="40"/>
                <w:sz w:val="22"/>
                <w:szCs w:val="22"/>
              </w:rPr>
            </w:pPr>
          </w:p>
          <w:p w14:paraId="652F1E65" w14:textId="77777777" w:rsidR="00C12006" w:rsidRPr="009F6A85" w:rsidRDefault="00C12006" w:rsidP="002E5875">
            <w:pPr>
              <w:jc w:val="center"/>
              <w:rPr>
                <w:rFonts w:ascii="Arial" w:hAnsi="Arial" w:cs="Arial"/>
                <w:color w:val="3B3838" w:themeColor="background2" w:themeShade="40"/>
                <w:sz w:val="22"/>
                <w:szCs w:val="22"/>
              </w:rPr>
            </w:pPr>
          </w:p>
          <w:p w14:paraId="3C228730" w14:textId="77777777" w:rsidR="00C12006" w:rsidRPr="009F6A85" w:rsidRDefault="00C12006" w:rsidP="002E5875">
            <w:pPr>
              <w:jc w:val="center"/>
              <w:rPr>
                <w:rFonts w:ascii="Arial" w:hAnsi="Arial" w:cs="Arial"/>
                <w:color w:val="3B3838" w:themeColor="background2" w:themeShade="40"/>
                <w:sz w:val="22"/>
                <w:szCs w:val="22"/>
              </w:rPr>
            </w:pPr>
          </w:p>
          <w:p w14:paraId="64D8B678" w14:textId="77777777" w:rsidR="00C12006" w:rsidRPr="009F6A85" w:rsidRDefault="00C12006" w:rsidP="002E5875">
            <w:pPr>
              <w:jc w:val="center"/>
              <w:rPr>
                <w:rFonts w:ascii="Arial" w:hAnsi="Arial" w:cs="Arial"/>
                <w:color w:val="3B3838" w:themeColor="background2" w:themeShade="40"/>
                <w:sz w:val="22"/>
                <w:szCs w:val="22"/>
              </w:rPr>
            </w:pPr>
          </w:p>
          <w:p w14:paraId="1D8575E0" w14:textId="68DD1034" w:rsidR="00C12006" w:rsidRPr="009F6A85" w:rsidRDefault="00C12006" w:rsidP="002E5875">
            <w:pPr>
              <w:jc w:val="center"/>
              <w:rPr>
                <w:rFonts w:ascii="Arial" w:hAnsi="Arial" w:cs="Arial"/>
                <w:color w:val="3B3838" w:themeColor="background2" w:themeShade="40"/>
                <w:sz w:val="22"/>
                <w:szCs w:val="22"/>
              </w:rPr>
            </w:pPr>
            <w:r w:rsidRPr="009F6A85">
              <w:rPr>
                <w:rFonts w:ascii="Arial" w:hAnsi="Arial" w:cs="Arial"/>
                <w:color w:val="3B3838" w:themeColor="background2" w:themeShade="40"/>
                <w:sz w:val="22"/>
                <w:szCs w:val="22"/>
              </w:rPr>
              <w:t>I</w:t>
            </w:r>
          </w:p>
        </w:tc>
        <w:tc>
          <w:tcPr>
            <w:tcW w:w="214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9F6A85" w:rsidRDefault="009633D8" w:rsidP="0047740C">
            <w:pPr>
              <w:rPr>
                <w:rFonts w:ascii="Arial" w:hAnsi="Arial" w:cs="Arial"/>
                <w:color w:val="3B3838" w:themeColor="background2" w:themeShade="40"/>
                <w:sz w:val="22"/>
                <w:szCs w:val="22"/>
              </w:rPr>
            </w:pPr>
          </w:p>
        </w:tc>
        <w:tc>
          <w:tcPr>
            <w:tcW w:w="1284" w:type="dxa"/>
            <w:gridSpan w:val="2"/>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9F6A85" w:rsidRDefault="009633D8" w:rsidP="0047740C">
            <w:pPr>
              <w:rPr>
                <w:rFonts w:ascii="Arial" w:hAnsi="Arial" w:cs="Arial"/>
                <w:color w:val="3B3838" w:themeColor="background2" w:themeShade="40"/>
                <w:sz w:val="22"/>
                <w:szCs w:val="22"/>
              </w:rPr>
            </w:pPr>
          </w:p>
        </w:tc>
      </w:tr>
    </w:tbl>
    <w:p w14:paraId="38870C5E" w14:textId="77777777" w:rsidR="005B33B7" w:rsidRPr="009F6A85"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9F6A85" w14:paraId="64630FF5" w14:textId="77777777" w:rsidTr="03DBD95D">
        <w:tc>
          <w:tcPr>
            <w:tcW w:w="9016" w:type="dxa"/>
            <w:gridSpan w:val="5"/>
            <w:tcBorders>
              <w:bottom w:val="single" w:sz="4" w:space="0" w:color="009196"/>
            </w:tcBorders>
            <w:shd w:val="clear" w:color="auto" w:fill="009196"/>
            <w:tcMar>
              <w:top w:w="57" w:type="dxa"/>
              <w:bottom w:w="57" w:type="dxa"/>
            </w:tcMar>
          </w:tcPr>
          <w:p w14:paraId="37F2458D" w14:textId="77777777" w:rsidR="00607E69" w:rsidRPr="009F6A85" w:rsidRDefault="00607E69" w:rsidP="00607E69">
            <w:pPr>
              <w:rPr>
                <w:rFonts w:ascii="Arial" w:hAnsi="Arial" w:cs="Arial"/>
                <w:b/>
                <w:bCs/>
                <w:color w:val="FFFFFF" w:themeColor="background1"/>
                <w:sz w:val="22"/>
                <w:szCs w:val="22"/>
              </w:rPr>
            </w:pPr>
            <w:r w:rsidRPr="009F6A85">
              <w:rPr>
                <w:rFonts w:ascii="Arial" w:hAnsi="Arial" w:cs="Arial"/>
                <w:b/>
                <w:bCs/>
                <w:color w:val="FFFFFF" w:themeColor="background1"/>
                <w:sz w:val="22"/>
                <w:szCs w:val="22"/>
              </w:rPr>
              <w:t>KEY</w:t>
            </w:r>
          </w:p>
        </w:tc>
      </w:tr>
      <w:tr w:rsidR="00607E69" w:rsidRPr="009F6A85" w14:paraId="77D33DD6" w14:textId="77777777" w:rsidTr="03DBD95D">
        <w:tc>
          <w:tcPr>
            <w:tcW w:w="1980" w:type="dxa"/>
            <w:tcBorders>
              <w:bottom w:val="single" w:sz="4" w:space="0" w:color="009196"/>
            </w:tcBorders>
            <w:tcMar>
              <w:top w:w="57" w:type="dxa"/>
              <w:bottom w:w="57" w:type="dxa"/>
            </w:tcMar>
          </w:tcPr>
          <w:p w14:paraId="47680CC2" w14:textId="77777777" w:rsidR="00607E69" w:rsidRPr="009F6A85" w:rsidRDefault="00607E69" w:rsidP="00607E69">
            <w:pPr>
              <w:jc w:val="center"/>
              <w:rPr>
                <w:rFonts w:ascii="Arial" w:hAnsi="Arial" w:cs="Arial"/>
                <w:color w:val="3B3838" w:themeColor="background2" w:themeShade="40"/>
                <w:sz w:val="18"/>
                <w:szCs w:val="18"/>
              </w:rPr>
            </w:pPr>
            <w:r w:rsidRPr="009F6A85">
              <w:rPr>
                <w:rFonts w:ascii="Arial" w:hAnsi="Arial" w:cs="Arial"/>
                <w:b/>
                <w:bCs/>
                <w:color w:val="3B3838" w:themeColor="background2" w:themeShade="40"/>
                <w:sz w:val="18"/>
                <w:szCs w:val="18"/>
              </w:rPr>
              <w:t>A</w:t>
            </w:r>
            <w:r w:rsidRPr="009F6A85">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9F6A85" w:rsidRDefault="00607E69" w:rsidP="00607E69">
            <w:pPr>
              <w:jc w:val="center"/>
              <w:rPr>
                <w:rFonts w:ascii="Arial" w:hAnsi="Arial" w:cs="Arial"/>
                <w:color w:val="3B3838" w:themeColor="background2" w:themeShade="40"/>
                <w:sz w:val="18"/>
                <w:szCs w:val="18"/>
              </w:rPr>
            </w:pPr>
            <w:r w:rsidRPr="009F6A85">
              <w:rPr>
                <w:rFonts w:ascii="Arial" w:hAnsi="Arial" w:cs="Arial"/>
                <w:b/>
                <w:bCs/>
                <w:color w:val="3B3838" w:themeColor="background2" w:themeShade="40"/>
                <w:sz w:val="18"/>
                <w:szCs w:val="18"/>
              </w:rPr>
              <w:t>I</w:t>
            </w:r>
            <w:r w:rsidRPr="009F6A85">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9F6A85" w:rsidRDefault="00607E69" w:rsidP="00607E69">
            <w:pPr>
              <w:jc w:val="center"/>
              <w:rPr>
                <w:rFonts w:ascii="Arial" w:hAnsi="Arial" w:cs="Arial"/>
                <w:color w:val="3B3838" w:themeColor="background2" w:themeShade="40"/>
                <w:sz w:val="18"/>
                <w:szCs w:val="18"/>
              </w:rPr>
            </w:pPr>
            <w:r w:rsidRPr="009F6A85">
              <w:rPr>
                <w:rFonts w:ascii="Arial" w:hAnsi="Arial" w:cs="Arial"/>
                <w:b/>
                <w:bCs/>
                <w:color w:val="3B3838" w:themeColor="background2" w:themeShade="40"/>
                <w:sz w:val="18"/>
                <w:szCs w:val="18"/>
              </w:rPr>
              <w:t>O</w:t>
            </w:r>
            <w:r w:rsidRPr="009F6A85">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9F6A85" w:rsidRDefault="00607E69" w:rsidP="00607E69">
            <w:pPr>
              <w:jc w:val="center"/>
              <w:rPr>
                <w:rFonts w:ascii="Arial" w:hAnsi="Arial" w:cs="Arial"/>
                <w:color w:val="3B3838" w:themeColor="background2" w:themeShade="40"/>
                <w:sz w:val="18"/>
                <w:szCs w:val="18"/>
              </w:rPr>
            </w:pPr>
            <w:r w:rsidRPr="009F6A85">
              <w:rPr>
                <w:rFonts w:ascii="Arial" w:hAnsi="Arial" w:cs="Arial"/>
                <w:b/>
                <w:bCs/>
                <w:color w:val="3B3838" w:themeColor="background2" w:themeShade="40"/>
                <w:sz w:val="18"/>
                <w:szCs w:val="18"/>
              </w:rPr>
              <w:t>T</w:t>
            </w:r>
            <w:r w:rsidRPr="009F6A85">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9F6A85" w:rsidRDefault="00607E69" w:rsidP="00607E69">
            <w:pPr>
              <w:jc w:val="center"/>
              <w:rPr>
                <w:rFonts w:ascii="Arial" w:hAnsi="Arial" w:cs="Arial"/>
                <w:color w:val="3B3838" w:themeColor="background2" w:themeShade="40"/>
                <w:sz w:val="18"/>
                <w:szCs w:val="18"/>
              </w:rPr>
            </w:pPr>
            <w:r w:rsidRPr="009F6A85">
              <w:rPr>
                <w:rFonts w:ascii="Arial" w:hAnsi="Arial" w:cs="Arial"/>
                <w:b/>
                <w:bCs/>
                <w:color w:val="3B3838" w:themeColor="background2" w:themeShade="40"/>
                <w:sz w:val="18"/>
                <w:szCs w:val="18"/>
              </w:rPr>
              <w:t>M</w:t>
            </w:r>
            <w:r w:rsidRPr="009F6A85">
              <w:rPr>
                <w:rFonts w:ascii="Arial" w:hAnsi="Arial" w:cs="Arial"/>
                <w:color w:val="3B3838" w:themeColor="background2" w:themeShade="40"/>
                <w:sz w:val="18"/>
                <w:szCs w:val="18"/>
              </w:rPr>
              <w:t xml:space="preserve"> = Medical Questionnaire</w:t>
            </w:r>
          </w:p>
        </w:tc>
      </w:tr>
    </w:tbl>
    <w:p w14:paraId="457282D7" w14:textId="77777777" w:rsidR="008A1D0D" w:rsidRPr="009F6A85" w:rsidRDefault="008A1D0D">
      <w:pPr>
        <w:rPr>
          <w:rFonts w:ascii="Arial" w:hAnsi="Arial" w:cs="Arial"/>
          <w:color w:val="3B3838" w:themeColor="background2" w:themeShade="40"/>
          <w:sz w:val="22"/>
          <w:szCs w:val="22"/>
        </w:rPr>
      </w:pPr>
    </w:p>
    <w:sectPr w:rsidR="008A1D0D" w:rsidRPr="009F6A85" w:rsidSect="00DB59BA">
      <w:headerReference w:type="default" r:id="rId11"/>
      <w:pgSz w:w="11906" w:h="16838"/>
      <w:pgMar w:top="1944"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006FB" w14:textId="77777777" w:rsidR="00A9059E" w:rsidRDefault="00A9059E" w:rsidP="00F726E9">
      <w:r>
        <w:separator/>
      </w:r>
    </w:p>
  </w:endnote>
  <w:endnote w:type="continuationSeparator" w:id="0">
    <w:p w14:paraId="4CA1A4C5" w14:textId="77777777" w:rsidR="00A9059E" w:rsidRDefault="00A9059E"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00F5C" w14:textId="77777777" w:rsidR="00A9059E" w:rsidRDefault="00A9059E" w:rsidP="00F726E9">
      <w:r>
        <w:separator/>
      </w:r>
    </w:p>
  </w:footnote>
  <w:footnote w:type="continuationSeparator" w:id="0">
    <w:p w14:paraId="40A16D35" w14:textId="77777777" w:rsidR="00A9059E" w:rsidRDefault="00A9059E"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2A2B0DDA" w:rsidR="00F726E9" w:rsidRPr="00F726E9" w:rsidRDefault="00A6389D" w:rsidP="00F726E9">
    <w:pPr>
      <w:pStyle w:val="Header"/>
    </w:pPr>
    <w:r>
      <w:rPr>
        <w:noProof/>
      </w:rPr>
      <w:drawing>
        <wp:anchor distT="0" distB="0" distL="114300" distR="114300" simplePos="0" relativeHeight="251659264" behindDoc="0" locked="0" layoutInCell="1" allowOverlap="1" wp14:anchorId="50BF314C" wp14:editId="5A3780DC">
          <wp:simplePos x="0" y="0"/>
          <wp:positionH relativeFrom="margin">
            <wp:align>center</wp:align>
          </wp:positionH>
          <wp:positionV relativeFrom="paragraph">
            <wp:posOffset>26670</wp:posOffset>
          </wp:positionV>
          <wp:extent cx="1991762" cy="456565"/>
          <wp:effectExtent l="0" t="0" r="8890" b="635"/>
          <wp:wrapSquare wrapText="bothSides"/>
          <wp:docPr id="15914673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467366" name="Picture 1591467366"/>
                  <pic:cNvPicPr/>
                </pic:nvPicPr>
                <pic:blipFill>
                  <a:blip r:embed="rId1">
                    <a:extLst>
                      <a:ext uri="{28A0092B-C50C-407E-A947-70E740481C1C}">
                        <a14:useLocalDpi xmlns:a14="http://schemas.microsoft.com/office/drawing/2010/main" val="0"/>
                      </a:ext>
                    </a:extLst>
                  </a:blip>
                  <a:stretch>
                    <a:fillRect/>
                  </a:stretch>
                </pic:blipFill>
                <pic:spPr>
                  <a:xfrm>
                    <a:off x="0" y="0"/>
                    <a:ext cx="1991762" cy="456565"/>
                  </a:xfrm>
                  <a:prstGeom prst="rect">
                    <a:avLst/>
                  </a:prstGeom>
                  <a:solidFill>
                    <a:schemeClr val="bg1"/>
                  </a:solidFill>
                </pic:spPr>
              </pic:pic>
            </a:graphicData>
          </a:graphic>
        </wp:anchor>
      </w:drawing>
    </w:r>
    <w:r w:rsidR="00F726E9">
      <w:rPr>
        <w:noProof/>
      </w:rPr>
      <w:drawing>
        <wp:anchor distT="0" distB="0" distL="114300" distR="114300" simplePos="0" relativeHeight="251658240" behindDoc="1" locked="0" layoutInCell="1" allowOverlap="1" wp14:anchorId="071723A1" wp14:editId="1D58243D">
          <wp:simplePos x="0" y="0"/>
          <wp:positionH relativeFrom="column">
            <wp:posOffset>-902335</wp:posOffset>
          </wp:positionH>
          <wp:positionV relativeFrom="paragraph">
            <wp:posOffset>-437515</wp:posOffset>
          </wp:positionV>
          <wp:extent cx="7541429" cy="10659600"/>
          <wp:effectExtent l="0" t="0" r="2540" b="0"/>
          <wp:wrapNone/>
          <wp:docPr id="993512545" name="Picture 993512545"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63"/>
    <w:multiLevelType w:val="hybridMultilevel"/>
    <w:tmpl w:val="45FEB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2697C"/>
    <w:multiLevelType w:val="hybridMultilevel"/>
    <w:tmpl w:val="FEA25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11F36"/>
    <w:multiLevelType w:val="hybridMultilevel"/>
    <w:tmpl w:val="0352A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14E3D"/>
    <w:multiLevelType w:val="hybridMultilevel"/>
    <w:tmpl w:val="742E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56340"/>
    <w:multiLevelType w:val="hybridMultilevel"/>
    <w:tmpl w:val="98383C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10303B"/>
    <w:multiLevelType w:val="hybridMultilevel"/>
    <w:tmpl w:val="61B01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C31882"/>
    <w:multiLevelType w:val="multilevel"/>
    <w:tmpl w:val="BA52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034845"/>
    <w:multiLevelType w:val="hybridMultilevel"/>
    <w:tmpl w:val="A1608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F16926"/>
    <w:multiLevelType w:val="hybridMultilevel"/>
    <w:tmpl w:val="24BA4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F109D7"/>
    <w:multiLevelType w:val="hybridMultilevel"/>
    <w:tmpl w:val="784C8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5B5AC3"/>
    <w:multiLevelType w:val="hybridMultilevel"/>
    <w:tmpl w:val="77603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0059A6"/>
    <w:multiLevelType w:val="multilevel"/>
    <w:tmpl w:val="FF96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114FF0"/>
    <w:multiLevelType w:val="hybridMultilevel"/>
    <w:tmpl w:val="44B07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E43687"/>
    <w:multiLevelType w:val="hybridMultilevel"/>
    <w:tmpl w:val="29167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12342A"/>
    <w:multiLevelType w:val="hybridMultilevel"/>
    <w:tmpl w:val="F0603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DEC7AA3"/>
    <w:multiLevelType w:val="hybridMultilevel"/>
    <w:tmpl w:val="48348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8FE14C8"/>
    <w:multiLevelType w:val="hybridMultilevel"/>
    <w:tmpl w:val="EF6C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8270864">
    <w:abstractNumId w:val="9"/>
  </w:num>
  <w:num w:numId="2" w16cid:durableId="1233127927">
    <w:abstractNumId w:val="3"/>
  </w:num>
  <w:num w:numId="3" w16cid:durableId="462506100">
    <w:abstractNumId w:val="17"/>
  </w:num>
  <w:num w:numId="4" w16cid:durableId="1108043242">
    <w:abstractNumId w:val="6"/>
  </w:num>
  <w:num w:numId="5" w16cid:durableId="1477067307">
    <w:abstractNumId w:val="13"/>
  </w:num>
  <w:num w:numId="6" w16cid:durableId="786703042">
    <w:abstractNumId w:val="7"/>
  </w:num>
  <w:num w:numId="7" w16cid:durableId="1752769645">
    <w:abstractNumId w:val="5"/>
  </w:num>
  <w:num w:numId="8" w16cid:durableId="786050551">
    <w:abstractNumId w:val="8"/>
  </w:num>
  <w:num w:numId="9" w16cid:durableId="188835318">
    <w:abstractNumId w:val="16"/>
  </w:num>
  <w:num w:numId="10" w16cid:durableId="914777416">
    <w:abstractNumId w:val="14"/>
  </w:num>
  <w:num w:numId="11" w16cid:durableId="1326013852">
    <w:abstractNumId w:val="2"/>
  </w:num>
  <w:num w:numId="12" w16cid:durableId="484863149">
    <w:abstractNumId w:val="1"/>
  </w:num>
  <w:num w:numId="13" w16cid:durableId="2087267447">
    <w:abstractNumId w:val="0"/>
  </w:num>
  <w:num w:numId="14" w16cid:durableId="1477989766">
    <w:abstractNumId w:val="15"/>
  </w:num>
  <w:num w:numId="15" w16cid:durableId="1944652848">
    <w:abstractNumId w:val="11"/>
  </w:num>
  <w:num w:numId="16" w16cid:durableId="1405293887">
    <w:abstractNumId w:val="10"/>
  </w:num>
  <w:num w:numId="17" w16cid:durableId="1616330696">
    <w:abstractNumId w:val="4"/>
  </w:num>
  <w:num w:numId="18" w16cid:durableId="1482118027">
    <w:abstractNumId w:val="12"/>
  </w:num>
  <w:num w:numId="19" w16cid:durableId="1336957797">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0655E"/>
    <w:rsid w:val="00010727"/>
    <w:rsid w:val="000130EE"/>
    <w:rsid w:val="0002603D"/>
    <w:rsid w:val="00036F72"/>
    <w:rsid w:val="000416E5"/>
    <w:rsid w:val="000439C4"/>
    <w:rsid w:val="000441D0"/>
    <w:rsid w:val="00050FA6"/>
    <w:rsid w:val="00052654"/>
    <w:rsid w:val="00053307"/>
    <w:rsid w:val="00053DCF"/>
    <w:rsid w:val="00067564"/>
    <w:rsid w:val="00075563"/>
    <w:rsid w:val="000939F3"/>
    <w:rsid w:val="000B0323"/>
    <w:rsid w:val="000C537A"/>
    <w:rsid w:val="000F14BA"/>
    <w:rsid w:val="000F29E9"/>
    <w:rsid w:val="001006B2"/>
    <w:rsid w:val="001127BB"/>
    <w:rsid w:val="00130BC5"/>
    <w:rsid w:val="00134282"/>
    <w:rsid w:val="001365F3"/>
    <w:rsid w:val="00140686"/>
    <w:rsid w:val="001527B7"/>
    <w:rsid w:val="00153DA4"/>
    <w:rsid w:val="00154473"/>
    <w:rsid w:val="00164FCC"/>
    <w:rsid w:val="00166F83"/>
    <w:rsid w:val="00170ABB"/>
    <w:rsid w:val="00171010"/>
    <w:rsid w:val="0018188E"/>
    <w:rsid w:val="00190544"/>
    <w:rsid w:val="00193F1A"/>
    <w:rsid w:val="00195C3B"/>
    <w:rsid w:val="001973F7"/>
    <w:rsid w:val="001A36D3"/>
    <w:rsid w:val="001B41C4"/>
    <w:rsid w:val="001E0326"/>
    <w:rsid w:val="001E4E31"/>
    <w:rsid w:val="001F309A"/>
    <w:rsid w:val="001F4CF2"/>
    <w:rsid w:val="001F547C"/>
    <w:rsid w:val="0020239F"/>
    <w:rsid w:val="00203210"/>
    <w:rsid w:val="00204785"/>
    <w:rsid w:val="00211F97"/>
    <w:rsid w:val="00211F99"/>
    <w:rsid w:val="002234BE"/>
    <w:rsid w:val="00240EC3"/>
    <w:rsid w:val="00245CB9"/>
    <w:rsid w:val="00253467"/>
    <w:rsid w:val="002547E0"/>
    <w:rsid w:val="0029796B"/>
    <w:rsid w:val="002A7CCC"/>
    <w:rsid w:val="002A7D04"/>
    <w:rsid w:val="002B1E7C"/>
    <w:rsid w:val="002B2A5A"/>
    <w:rsid w:val="002C0BE8"/>
    <w:rsid w:val="002C4DB1"/>
    <w:rsid w:val="002D428F"/>
    <w:rsid w:val="002E328F"/>
    <w:rsid w:val="002E5875"/>
    <w:rsid w:val="00302367"/>
    <w:rsid w:val="00310A13"/>
    <w:rsid w:val="0031677E"/>
    <w:rsid w:val="003358AD"/>
    <w:rsid w:val="00345F24"/>
    <w:rsid w:val="00353B63"/>
    <w:rsid w:val="00366473"/>
    <w:rsid w:val="00374875"/>
    <w:rsid w:val="00387334"/>
    <w:rsid w:val="003B0216"/>
    <w:rsid w:val="003B17F9"/>
    <w:rsid w:val="003B6783"/>
    <w:rsid w:val="003C27FA"/>
    <w:rsid w:val="003C77E9"/>
    <w:rsid w:val="003C7DCE"/>
    <w:rsid w:val="003D3DD1"/>
    <w:rsid w:val="003D4785"/>
    <w:rsid w:val="003D5A66"/>
    <w:rsid w:val="003D5B2C"/>
    <w:rsid w:val="003E19FD"/>
    <w:rsid w:val="003E3C7F"/>
    <w:rsid w:val="003E6195"/>
    <w:rsid w:val="003E7D39"/>
    <w:rsid w:val="003F4A22"/>
    <w:rsid w:val="003F7CB0"/>
    <w:rsid w:val="00401B87"/>
    <w:rsid w:val="004040B5"/>
    <w:rsid w:val="004133D0"/>
    <w:rsid w:val="00435B47"/>
    <w:rsid w:val="004364EE"/>
    <w:rsid w:val="00443AC5"/>
    <w:rsid w:val="00444FC8"/>
    <w:rsid w:val="00445159"/>
    <w:rsid w:val="00451694"/>
    <w:rsid w:val="00460AF4"/>
    <w:rsid w:val="00480FB9"/>
    <w:rsid w:val="00483C73"/>
    <w:rsid w:val="00484711"/>
    <w:rsid w:val="004941A7"/>
    <w:rsid w:val="004A0390"/>
    <w:rsid w:val="004A5772"/>
    <w:rsid w:val="004C0F86"/>
    <w:rsid w:val="004C16D4"/>
    <w:rsid w:val="004E0AE6"/>
    <w:rsid w:val="004E17C8"/>
    <w:rsid w:val="00500FD3"/>
    <w:rsid w:val="00510C65"/>
    <w:rsid w:val="00531892"/>
    <w:rsid w:val="005347EF"/>
    <w:rsid w:val="00534FEE"/>
    <w:rsid w:val="0053641D"/>
    <w:rsid w:val="005619FA"/>
    <w:rsid w:val="00563207"/>
    <w:rsid w:val="00572E6E"/>
    <w:rsid w:val="005818AA"/>
    <w:rsid w:val="00587D17"/>
    <w:rsid w:val="00592395"/>
    <w:rsid w:val="005929B3"/>
    <w:rsid w:val="00594471"/>
    <w:rsid w:val="005A14F2"/>
    <w:rsid w:val="005A26B0"/>
    <w:rsid w:val="005A30A6"/>
    <w:rsid w:val="005A49A9"/>
    <w:rsid w:val="005A7CA8"/>
    <w:rsid w:val="005B33B7"/>
    <w:rsid w:val="005B7EBC"/>
    <w:rsid w:val="005C2D64"/>
    <w:rsid w:val="005C44D5"/>
    <w:rsid w:val="005C7C78"/>
    <w:rsid w:val="005D49EE"/>
    <w:rsid w:val="005E0041"/>
    <w:rsid w:val="005E521D"/>
    <w:rsid w:val="00607E69"/>
    <w:rsid w:val="0061339B"/>
    <w:rsid w:val="00620DD4"/>
    <w:rsid w:val="00624849"/>
    <w:rsid w:val="00631443"/>
    <w:rsid w:val="0063534A"/>
    <w:rsid w:val="00672941"/>
    <w:rsid w:val="00694D76"/>
    <w:rsid w:val="006A5CE8"/>
    <w:rsid w:val="006A63B4"/>
    <w:rsid w:val="006B0862"/>
    <w:rsid w:val="006B5010"/>
    <w:rsid w:val="006D46CA"/>
    <w:rsid w:val="006F20A0"/>
    <w:rsid w:val="006F3AF1"/>
    <w:rsid w:val="006F496C"/>
    <w:rsid w:val="00703063"/>
    <w:rsid w:val="007128EC"/>
    <w:rsid w:val="00712ED7"/>
    <w:rsid w:val="007152E7"/>
    <w:rsid w:val="00717BC8"/>
    <w:rsid w:val="007211B1"/>
    <w:rsid w:val="00722CDF"/>
    <w:rsid w:val="00731953"/>
    <w:rsid w:val="00733AB2"/>
    <w:rsid w:val="0074021F"/>
    <w:rsid w:val="00744559"/>
    <w:rsid w:val="0078711A"/>
    <w:rsid w:val="00792DC2"/>
    <w:rsid w:val="007A46AB"/>
    <w:rsid w:val="007A7461"/>
    <w:rsid w:val="007B2390"/>
    <w:rsid w:val="007B6E7E"/>
    <w:rsid w:val="007D7706"/>
    <w:rsid w:val="007E2092"/>
    <w:rsid w:val="007E5180"/>
    <w:rsid w:val="007F1AFA"/>
    <w:rsid w:val="008231C6"/>
    <w:rsid w:val="008235BC"/>
    <w:rsid w:val="0082433F"/>
    <w:rsid w:val="00861247"/>
    <w:rsid w:val="00873822"/>
    <w:rsid w:val="00873E0D"/>
    <w:rsid w:val="00874C53"/>
    <w:rsid w:val="008836E0"/>
    <w:rsid w:val="00886C05"/>
    <w:rsid w:val="00891777"/>
    <w:rsid w:val="00892E86"/>
    <w:rsid w:val="008A1D0D"/>
    <w:rsid w:val="008B31E2"/>
    <w:rsid w:val="008C03C8"/>
    <w:rsid w:val="008C6E9F"/>
    <w:rsid w:val="008D1B84"/>
    <w:rsid w:val="008D54F5"/>
    <w:rsid w:val="008D7B95"/>
    <w:rsid w:val="008E2B6B"/>
    <w:rsid w:val="008F727B"/>
    <w:rsid w:val="009040DA"/>
    <w:rsid w:val="00917F11"/>
    <w:rsid w:val="00920D6D"/>
    <w:rsid w:val="009251D3"/>
    <w:rsid w:val="00925A36"/>
    <w:rsid w:val="00933203"/>
    <w:rsid w:val="0093491C"/>
    <w:rsid w:val="009401AC"/>
    <w:rsid w:val="00947E8E"/>
    <w:rsid w:val="00953941"/>
    <w:rsid w:val="009633D8"/>
    <w:rsid w:val="009644BE"/>
    <w:rsid w:val="00966E34"/>
    <w:rsid w:val="009715B1"/>
    <w:rsid w:val="00974261"/>
    <w:rsid w:val="009809CA"/>
    <w:rsid w:val="00980A87"/>
    <w:rsid w:val="009901C5"/>
    <w:rsid w:val="009953D4"/>
    <w:rsid w:val="0099788C"/>
    <w:rsid w:val="009A6218"/>
    <w:rsid w:val="009B2955"/>
    <w:rsid w:val="009D0DC0"/>
    <w:rsid w:val="009E13DF"/>
    <w:rsid w:val="009E1989"/>
    <w:rsid w:val="009F3472"/>
    <w:rsid w:val="009F6A85"/>
    <w:rsid w:val="00A01DF2"/>
    <w:rsid w:val="00A0241D"/>
    <w:rsid w:val="00A02619"/>
    <w:rsid w:val="00A11E25"/>
    <w:rsid w:val="00A13AD4"/>
    <w:rsid w:val="00A16393"/>
    <w:rsid w:val="00A22C73"/>
    <w:rsid w:val="00A26035"/>
    <w:rsid w:val="00A502C4"/>
    <w:rsid w:val="00A5151F"/>
    <w:rsid w:val="00A51BB6"/>
    <w:rsid w:val="00A51F5A"/>
    <w:rsid w:val="00A53598"/>
    <w:rsid w:val="00A55CF7"/>
    <w:rsid w:val="00A6113C"/>
    <w:rsid w:val="00A61854"/>
    <w:rsid w:val="00A61F8D"/>
    <w:rsid w:val="00A62260"/>
    <w:rsid w:val="00A62CC4"/>
    <w:rsid w:val="00A6389D"/>
    <w:rsid w:val="00A72086"/>
    <w:rsid w:val="00A850D1"/>
    <w:rsid w:val="00A8529C"/>
    <w:rsid w:val="00A87C3F"/>
    <w:rsid w:val="00A9059E"/>
    <w:rsid w:val="00A94046"/>
    <w:rsid w:val="00AB2334"/>
    <w:rsid w:val="00AB5EA3"/>
    <w:rsid w:val="00AC065C"/>
    <w:rsid w:val="00AC31E0"/>
    <w:rsid w:val="00AF471B"/>
    <w:rsid w:val="00AF7AA0"/>
    <w:rsid w:val="00B005BF"/>
    <w:rsid w:val="00B03C98"/>
    <w:rsid w:val="00B27F60"/>
    <w:rsid w:val="00B309D6"/>
    <w:rsid w:val="00B340BF"/>
    <w:rsid w:val="00B34A76"/>
    <w:rsid w:val="00B35EE3"/>
    <w:rsid w:val="00B4246F"/>
    <w:rsid w:val="00B47402"/>
    <w:rsid w:val="00B52007"/>
    <w:rsid w:val="00B520DE"/>
    <w:rsid w:val="00B548A9"/>
    <w:rsid w:val="00B550C0"/>
    <w:rsid w:val="00B6400E"/>
    <w:rsid w:val="00B66C01"/>
    <w:rsid w:val="00B678FD"/>
    <w:rsid w:val="00B67C3F"/>
    <w:rsid w:val="00B7081F"/>
    <w:rsid w:val="00B733BF"/>
    <w:rsid w:val="00B83AC0"/>
    <w:rsid w:val="00B876F7"/>
    <w:rsid w:val="00BA08CD"/>
    <w:rsid w:val="00BA1286"/>
    <w:rsid w:val="00BA1FEA"/>
    <w:rsid w:val="00BB53C8"/>
    <w:rsid w:val="00BB67D6"/>
    <w:rsid w:val="00BC207A"/>
    <w:rsid w:val="00BC2D78"/>
    <w:rsid w:val="00BC312E"/>
    <w:rsid w:val="00BC3FC9"/>
    <w:rsid w:val="00BD6FC7"/>
    <w:rsid w:val="00BE187E"/>
    <w:rsid w:val="00BE28E7"/>
    <w:rsid w:val="00C0195B"/>
    <w:rsid w:val="00C12006"/>
    <w:rsid w:val="00C15227"/>
    <w:rsid w:val="00C34B42"/>
    <w:rsid w:val="00C35E60"/>
    <w:rsid w:val="00C3756A"/>
    <w:rsid w:val="00C42A51"/>
    <w:rsid w:val="00C54AFA"/>
    <w:rsid w:val="00C57EA5"/>
    <w:rsid w:val="00C625B2"/>
    <w:rsid w:val="00C711BE"/>
    <w:rsid w:val="00C726C5"/>
    <w:rsid w:val="00C815A0"/>
    <w:rsid w:val="00C8798A"/>
    <w:rsid w:val="00CB0BBA"/>
    <w:rsid w:val="00CB5A0C"/>
    <w:rsid w:val="00CC066B"/>
    <w:rsid w:val="00CC7742"/>
    <w:rsid w:val="00CD2881"/>
    <w:rsid w:val="00CE10C5"/>
    <w:rsid w:val="00CE348C"/>
    <w:rsid w:val="00CF0237"/>
    <w:rsid w:val="00CF5EB9"/>
    <w:rsid w:val="00D02C85"/>
    <w:rsid w:val="00D117FB"/>
    <w:rsid w:val="00D13005"/>
    <w:rsid w:val="00D2406A"/>
    <w:rsid w:val="00D25490"/>
    <w:rsid w:val="00D35BB9"/>
    <w:rsid w:val="00D44EB7"/>
    <w:rsid w:val="00D51E45"/>
    <w:rsid w:val="00D536A7"/>
    <w:rsid w:val="00D539F5"/>
    <w:rsid w:val="00D558C4"/>
    <w:rsid w:val="00D5625A"/>
    <w:rsid w:val="00D56BEB"/>
    <w:rsid w:val="00D868B4"/>
    <w:rsid w:val="00D9487A"/>
    <w:rsid w:val="00DA2953"/>
    <w:rsid w:val="00DB57E4"/>
    <w:rsid w:val="00DB59BA"/>
    <w:rsid w:val="00DC003A"/>
    <w:rsid w:val="00DC67D4"/>
    <w:rsid w:val="00DE2323"/>
    <w:rsid w:val="00DF0012"/>
    <w:rsid w:val="00DF1F72"/>
    <w:rsid w:val="00DF2F0A"/>
    <w:rsid w:val="00E00160"/>
    <w:rsid w:val="00E13537"/>
    <w:rsid w:val="00E23DF6"/>
    <w:rsid w:val="00E30FDD"/>
    <w:rsid w:val="00E41EB5"/>
    <w:rsid w:val="00E520D9"/>
    <w:rsid w:val="00E5752C"/>
    <w:rsid w:val="00E60D73"/>
    <w:rsid w:val="00E75245"/>
    <w:rsid w:val="00E75989"/>
    <w:rsid w:val="00E76D3F"/>
    <w:rsid w:val="00E821D0"/>
    <w:rsid w:val="00E8281D"/>
    <w:rsid w:val="00E92FE2"/>
    <w:rsid w:val="00E94114"/>
    <w:rsid w:val="00E947C9"/>
    <w:rsid w:val="00E94809"/>
    <w:rsid w:val="00E956F4"/>
    <w:rsid w:val="00E95B5E"/>
    <w:rsid w:val="00EA0AC3"/>
    <w:rsid w:val="00EA5979"/>
    <w:rsid w:val="00EB5047"/>
    <w:rsid w:val="00EB696A"/>
    <w:rsid w:val="00EB7DFE"/>
    <w:rsid w:val="00EC14AA"/>
    <w:rsid w:val="00EC29BB"/>
    <w:rsid w:val="00EC5E1A"/>
    <w:rsid w:val="00EC7CC4"/>
    <w:rsid w:val="00ED0B02"/>
    <w:rsid w:val="00EE43D5"/>
    <w:rsid w:val="00EF1C3C"/>
    <w:rsid w:val="00EF295A"/>
    <w:rsid w:val="00F02C2A"/>
    <w:rsid w:val="00F03DC3"/>
    <w:rsid w:val="00F1008B"/>
    <w:rsid w:val="00F1143B"/>
    <w:rsid w:val="00F16E29"/>
    <w:rsid w:val="00F26176"/>
    <w:rsid w:val="00F2664E"/>
    <w:rsid w:val="00F30893"/>
    <w:rsid w:val="00F3274D"/>
    <w:rsid w:val="00F34387"/>
    <w:rsid w:val="00F52D80"/>
    <w:rsid w:val="00F55E8B"/>
    <w:rsid w:val="00F67647"/>
    <w:rsid w:val="00F7227C"/>
    <w:rsid w:val="00F726E9"/>
    <w:rsid w:val="00F764A8"/>
    <w:rsid w:val="00F81C87"/>
    <w:rsid w:val="00F85227"/>
    <w:rsid w:val="00F92FAF"/>
    <w:rsid w:val="00F938E4"/>
    <w:rsid w:val="00FA3CDA"/>
    <w:rsid w:val="00FA7101"/>
    <w:rsid w:val="00FC0FAA"/>
    <w:rsid w:val="00FC406D"/>
    <w:rsid w:val="00FD478A"/>
    <w:rsid w:val="00FE7BBB"/>
    <w:rsid w:val="00FE7BD2"/>
    <w:rsid w:val="00FF0216"/>
    <w:rsid w:val="00FF051E"/>
    <w:rsid w:val="00FF3FBC"/>
    <w:rsid w:val="010A063B"/>
    <w:rsid w:val="033442A4"/>
    <w:rsid w:val="03DBD95D"/>
    <w:rsid w:val="043E8B35"/>
    <w:rsid w:val="05C077A2"/>
    <w:rsid w:val="05D14D4F"/>
    <w:rsid w:val="060EF30A"/>
    <w:rsid w:val="06D2BE03"/>
    <w:rsid w:val="079B81C7"/>
    <w:rsid w:val="07BDCEB0"/>
    <w:rsid w:val="0898BFCA"/>
    <w:rsid w:val="0ADA91E9"/>
    <w:rsid w:val="0B6C1B1D"/>
    <w:rsid w:val="0B7B5DB6"/>
    <w:rsid w:val="0EC5FFB7"/>
    <w:rsid w:val="0ED68165"/>
    <w:rsid w:val="0EEE5F75"/>
    <w:rsid w:val="0FC6D0F2"/>
    <w:rsid w:val="0FF25790"/>
    <w:rsid w:val="10EDF7BA"/>
    <w:rsid w:val="10FA988F"/>
    <w:rsid w:val="1196F034"/>
    <w:rsid w:val="133074C3"/>
    <w:rsid w:val="1380487D"/>
    <w:rsid w:val="139B87F9"/>
    <w:rsid w:val="1512FD63"/>
    <w:rsid w:val="1605C437"/>
    <w:rsid w:val="16D31956"/>
    <w:rsid w:val="176097B9"/>
    <w:rsid w:val="17EDADC9"/>
    <w:rsid w:val="187441A8"/>
    <w:rsid w:val="1926E4C6"/>
    <w:rsid w:val="1979191E"/>
    <w:rsid w:val="1AF71A68"/>
    <w:rsid w:val="1B416573"/>
    <w:rsid w:val="1CE869AD"/>
    <w:rsid w:val="1D1B686D"/>
    <w:rsid w:val="1E2D551F"/>
    <w:rsid w:val="1E2F9E7B"/>
    <w:rsid w:val="1E6FEE2E"/>
    <w:rsid w:val="2068AEEB"/>
    <w:rsid w:val="21D8580E"/>
    <w:rsid w:val="2501EEE5"/>
    <w:rsid w:val="25CB9C97"/>
    <w:rsid w:val="25E88C61"/>
    <w:rsid w:val="25F34028"/>
    <w:rsid w:val="261F828B"/>
    <w:rsid w:val="29806E0D"/>
    <w:rsid w:val="2A445A7B"/>
    <w:rsid w:val="2A5AF68C"/>
    <w:rsid w:val="2B53A21D"/>
    <w:rsid w:val="2BCB90A9"/>
    <w:rsid w:val="2C2F3548"/>
    <w:rsid w:val="2E974CCF"/>
    <w:rsid w:val="2F3E6594"/>
    <w:rsid w:val="300AE606"/>
    <w:rsid w:val="30C5480F"/>
    <w:rsid w:val="322B9B69"/>
    <w:rsid w:val="3248AEC5"/>
    <w:rsid w:val="327EE885"/>
    <w:rsid w:val="32A17197"/>
    <w:rsid w:val="34846D38"/>
    <w:rsid w:val="349CA14A"/>
    <w:rsid w:val="3514E1C3"/>
    <w:rsid w:val="3544CDB0"/>
    <w:rsid w:val="366CEA25"/>
    <w:rsid w:val="367B18DB"/>
    <w:rsid w:val="367EF51E"/>
    <w:rsid w:val="36E626B3"/>
    <w:rsid w:val="375F1D9E"/>
    <w:rsid w:val="37F5965A"/>
    <w:rsid w:val="39214EA9"/>
    <w:rsid w:val="3948F23A"/>
    <w:rsid w:val="39E88368"/>
    <w:rsid w:val="3A16A533"/>
    <w:rsid w:val="3AC047A2"/>
    <w:rsid w:val="3ADA754C"/>
    <w:rsid w:val="3B7C3FC9"/>
    <w:rsid w:val="3BF5E4D1"/>
    <w:rsid w:val="3C6BDDD9"/>
    <w:rsid w:val="3CC75DB3"/>
    <w:rsid w:val="3D46AAF8"/>
    <w:rsid w:val="3DD30AB8"/>
    <w:rsid w:val="3EABA288"/>
    <w:rsid w:val="3F67AA51"/>
    <w:rsid w:val="3F6BBEFD"/>
    <w:rsid w:val="3F9F153A"/>
    <w:rsid w:val="3FB8E4A7"/>
    <w:rsid w:val="427200F5"/>
    <w:rsid w:val="42AC7B3A"/>
    <w:rsid w:val="42AF4BAF"/>
    <w:rsid w:val="43821206"/>
    <w:rsid w:val="44950BF4"/>
    <w:rsid w:val="44A53BF7"/>
    <w:rsid w:val="450AF1DC"/>
    <w:rsid w:val="4604A404"/>
    <w:rsid w:val="4695FFB9"/>
    <w:rsid w:val="47B2D569"/>
    <w:rsid w:val="47C625C7"/>
    <w:rsid w:val="480C13FF"/>
    <w:rsid w:val="48C396D7"/>
    <w:rsid w:val="4C3B4E21"/>
    <w:rsid w:val="4C9026B0"/>
    <w:rsid w:val="4C91CA9B"/>
    <w:rsid w:val="4C9C9545"/>
    <w:rsid w:val="4DD8D7BB"/>
    <w:rsid w:val="4F60867F"/>
    <w:rsid w:val="50282AC8"/>
    <w:rsid w:val="502B1DFF"/>
    <w:rsid w:val="50C29C3B"/>
    <w:rsid w:val="511DB328"/>
    <w:rsid w:val="51B767EB"/>
    <w:rsid w:val="52274EC9"/>
    <w:rsid w:val="525497AD"/>
    <w:rsid w:val="54137E2D"/>
    <w:rsid w:val="5479A103"/>
    <w:rsid w:val="54A5CC4F"/>
    <w:rsid w:val="55033C8E"/>
    <w:rsid w:val="551C4B31"/>
    <w:rsid w:val="55DF4EE0"/>
    <w:rsid w:val="55E0CDE2"/>
    <w:rsid w:val="563651EB"/>
    <w:rsid w:val="571DCD5A"/>
    <w:rsid w:val="58E2F8EF"/>
    <w:rsid w:val="59398B12"/>
    <w:rsid w:val="596F4E07"/>
    <w:rsid w:val="5B3AFEC8"/>
    <w:rsid w:val="5BD69A54"/>
    <w:rsid w:val="5C053BDB"/>
    <w:rsid w:val="5C541630"/>
    <w:rsid w:val="5C680F07"/>
    <w:rsid w:val="5DF4385F"/>
    <w:rsid w:val="5F40942A"/>
    <w:rsid w:val="5F994436"/>
    <w:rsid w:val="61717575"/>
    <w:rsid w:val="6285D67A"/>
    <w:rsid w:val="62E919AE"/>
    <w:rsid w:val="63AA41E9"/>
    <w:rsid w:val="660D3F2B"/>
    <w:rsid w:val="6625A85D"/>
    <w:rsid w:val="67000336"/>
    <w:rsid w:val="678DA4B7"/>
    <w:rsid w:val="67BB8122"/>
    <w:rsid w:val="680B1A2D"/>
    <w:rsid w:val="68841118"/>
    <w:rsid w:val="691C8291"/>
    <w:rsid w:val="693D1E7E"/>
    <w:rsid w:val="69575183"/>
    <w:rsid w:val="6993B9D7"/>
    <w:rsid w:val="6A6666E7"/>
    <w:rsid w:val="6A72755C"/>
    <w:rsid w:val="6AA6051E"/>
    <w:rsid w:val="6BDA4EEE"/>
    <w:rsid w:val="6BF71999"/>
    <w:rsid w:val="6CE82952"/>
    <w:rsid w:val="6CE9DC72"/>
    <w:rsid w:val="6DDC1E8E"/>
    <w:rsid w:val="6E011F23"/>
    <w:rsid w:val="6F38AA15"/>
    <w:rsid w:val="701F9747"/>
    <w:rsid w:val="71C96B5E"/>
    <w:rsid w:val="71F02534"/>
    <w:rsid w:val="73218EAF"/>
    <w:rsid w:val="73A3537E"/>
    <w:rsid w:val="73A42514"/>
    <w:rsid w:val="7404DA0B"/>
    <w:rsid w:val="749B0049"/>
    <w:rsid w:val="749C57EE"/>
    <w:rsid w:val="77793089"/>
    <w:rsid w:val="77819E61"/>
    <w:rsid w:val="77B5998A"/>
    <w:rsid w:val="77D890EA"/>
    <w:rsid w:val="785BE0CC"/>
    <w:rsid w:val="79CABD5A"/>
    <w:rsid w:val="79DCA52B"/>
    <w:rsid w:val="7A1E6C60"/>
    <w:rsid w:val="7A3D3DD7"/>
    <w:rsid w:val="7B03DBE3"/>
    <w:rsid w:val="7B32304A"/>
    <w:rsid w:val="7BC0747D"/>
    <w:rsid w:val="7BD909CC"/>
    <w:rsid w:val="7BECAF88"/>
    <w:rsid w:val="7C5DA476"/>
    <w:rsid w:val="7CA4A448"/>
    <w:rsid w:val="7D5C9308"/>
    <w:rsid w:val="7D9EC059"/>
    <w:rsid w:val="7DA5D82E"/>
    <w:rsid w:val="7EDB3A6F"/>
    <w:rsid w:val="7F6B1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1"/>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paragraph" w:customStyle="1" w:styleId="paragraph">
    <w:name w:val="paragraph"/>
    <w:basedOn w:val="Normal"/>
    <w:rsid w:val="0063534A"/>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63534A"/>
  </w:style>
  <w:style w:type="character" w:customStyle="1" w:styleId="eop">
    <w:name w:val="eop"/>
    <w:basedOn w:val="DefaultParagraphFont"/>
    <w:rsid w:val="00635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342632467">
      <w:bodyDiv w:val="1"/>
      <w:marLeft w:val="0"/>
      <w:marRight w:val="0"/>
      <w:marTop w:val="0"/>
      <w:marBottom w:val="0"/>
      <w:divBdr>
        <w:top w:val="none" w:sz="0" w:space="0" w:color="auto"/>
        <w:left w:val="none" w:sz="0" w:space="0" w:color="auto"/>
        <w:bottom w:val="none" w:sz="0" w:space="0" w:color="auto"/>
        <w:right w:val="none" w:sz="0" w:space="0" w:color="auto"/>
      </w:divBdr>
      <w:divsChild>
        <w:div w:id="347680500">
          <w:marLeft w:val="0"/>
          <w:marRight w:val="0"/>
          <w:marTop w:val="0"/>
          <w:marBottom w:val="0"/>
          <w:divBdr>
            <w:top w:val="none" w:sz="0" w:space="0" w:color="auto"/>
            <w:left w:val="none" w:sz="0" w:space="0" w:color="auto"/>
            <w:bottom w:val="none" w:sz="0" w:space="0" w:color="auto"/>
            <w:right w:val="none" w:sz="0" w:space="0" w:color="auto"/>
          </w:divBdr>
        </w:div>
        <w:div w:id="1315379202">
          <w:marLeft w:val="0"/>
          <w:marRight w:val="0"/>
          <w:marTop w:val="0"/>
          <w:marBottom w:val="0"/>
          <w:divBdr>
            <w:top w:val="none" w:sz="0" w:space="0" w:color="auto"/>
            <w:left w:val="none" w:sz="0" w:space="0" w:color="auto"/>
            <w:bottom w:val="none" w:sz="0" w:space="0" w:color="auto"/>
            <w:right w:val="none" w:sz="0" w:space="0" w:color="auto"/>
          </w:divBdr>
        </w:div>
      </w:divsChild>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63c5bc5-d60c-457d-9945-52f55b6e4c2b">
      <UserInfo>
        <DisplayName>Estall, Gill</DisplayName>
        <AccountId>30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929A8765D664EA4129E4133D5386D" ma:contentTypeVersion="9" ma:contentTypeDescription="Create a new document." ma:contentTypeScope="" ma:versionID="1f68cb0b428409499fc1948dbe379c62">
  <xsd:schema xmlns:xsd="http://www.w3.org/2001/XMLSchema" xmlns:xs="http://www.w3.org/2001/XMLSchema" xmlns:p="http://schemas.microsoft.com/office/2006/metadata/properties" xmlns:ns2="fb2ef9bb-18d1-46aa-b98a-bfd932460989" xmlns:ns3="063c5bc5-d60c-457d-9945-52f55b6e4c2b" targetNamespace="http://schemas.microsoft.com/office/2006/metadata/properties" ma:root="true" ma:fieldsID="52c040ce7356dcd4ef888f16c590eb69" ns2:_="" ns3:_="">
    <xsd:import namespace="fb2ef9bb-18d1-46aa-b98a-bfd932460989"/>
    <xsd:import namespace="063c5bc5-d60c-457d-9945-52f55b6e4c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ef9bb-18d1-46aa-b98a-bfd932460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3c5bc5-d60c-457d-9945-52f55b6e4c2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F34DD-6F92-4C38-97FF-EDE80B389E09}">
  <ds:schemaRefs>
    <ds:schemaRef ds:uri="http://schemas.microsoft.com/office/2006/metadata/properties"/>
    <ds:schemaRef ds:uri="http://schemas.microsoft.com/office/infopath/2007/PartnerControls"/>
    <ds:schemaRef ds:uri="063c5bc5-d60c-457d-9945-52f55b6e4c2b"/>
  </ds:schemaRefs>
</ds:datastoreItem>
</file>

<file path=customXml/itemProps2.xml><?xml version="1.0" encoding="utf-8"?>
<ds:datastoreItem xmlns:ds="http://schemas.openxmlformats.org/officeDocument/2006/customXml" ds:itemID="{2B50CFAD-8140-41CB-8D66-C2080F968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ef9bb-18d1-46aa-b98a-bfd932460989"/>
    <ds:schemaRef ds:uri="063c5bc5-d60c-457d-9945-52f55b6e4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C7CA72-3DBB-4E0C-9E9F-5D6CF2347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10</Pages>
  <Words>2440</Words>
  <Characters>13912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57</cp:revision>
  <dcterms:created xsi:type="dcterms:W3CDTF">2025-12-16T16:25:00Z</dcterms:created>
  <dcterms:modified xsi:type="dcterms:W3CDTF">2025-12-17T11:40:00Z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0x010100EFE929A8765D664EA4129E4133D5386D</vt:lpwstr>
  </property>
</Properties>
</file>