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1D1CE1B1" w:rsidR="00A01DF2" w:rsidRPr="00F726E9" w:rsidRDefault="004D020D"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 xml:space="preserve">People Partner </w:t>
      </w:r>
    </w:p>
    <w:p w14:paraId="4EE06F55" w14:textId="78A838F3" w:rsidR="00F726E9" w:rsidRPr="00CC066B" w:rsidRDefault="001D1D06"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P</w:t>
      </w:r>
      <w:r w:rsidR="00C70124">
        <w:rPr>
          <w:rFonts w:ascii="Arial" w:hAnsi="Arial" w:cs="Arial"/>
          <w:b/>
          <w:bCs/>
          <w:color w:val="812C7C"/>
          <w:sz w:val="28"/>
          <w:szCs w:val="28"/>
        </w:rPr>
        <w:t>art time (22.5 hours per week), Permanent</w:t>
      </w:r>
    </w:p>
    <w:p w14:paraId="1B95EB8C" w14:textId="69EFAC34" w:rsidR="00CC066B" w:rsidRDefault="007F47CC" w:rsidP="00CC066B">
      <w:pPr>
        <w:jc w:val="center"/>
        <w:rPr>
          <w:rFonts w:ascii="Arial" w:hAnsi="Arial" w:cs="Arial"/>
          <w:b/>
          <w:bCs/>
          <w:color w:val="4E2C7A"/>
        </w:rPr>
      </w:pPr>
      <w:r>
        <w:rPr>
          <w:rFonts w:ascii="Arial" w:hAnsi="Arial" w:cs="Arial"/>
          <w:b/>
          <w:bCs/>
          <w:color w:val="4E2C7A"/>
        </w:rPr>
        <w:t xml:space="preserve">Up to </w:t>
      </w:r>
      <w:r w:rsidR="00562E66">
        <w:rPr>
          <w:rFonts w:ascii="Arial" w:hAnsi="Arial" w:cs="Arial"/>
          <w:b/>
          <w:bCs/>
          <w:color w:val="4E2C7A"/>
        </w:rPr>
        <w:t xml:space="preserve">£23,640 per annum </w:t>
      </w:r>
      <w:r w:rsidR="00562E66" w:rsidRPr="00562E66">
        <w:rPr>
          <w:rFonts w:ascii="Arial" w:hAnsi="Arial" w:cs="Arial"/>
          <w:i/>
          <w:iCs/>
          <w:color w:val="4E2C7A"/>
          <w:sz w:val="18"/>
          <w:szCs w:val="18"/>
        </w:rPr>
        <w:t>(with effect from 1</w:t>
      </w:r>
      <w:r w:rsidR="00562E66" w:rsidRPr="00562E66">
        <w:rPr>
          <w:rFonts w:ascii="Arial" w:hAnsi="Arial" w:cs="Arial"/>
          <w:i/>
          <w:iCs/>
          <w:color w:val="4E2C7A"/>
          <w:sz w:val="18"/>
          <w:szCs w:val="18"/>
          <w:vertAlign w:val="superscript"/>
        </w:rPr>
        <w:t>st</w:t>
      </w:r>
      <w:r w:rsidR="00562E66" w:rsidRPr="00562E66">
        <w:rPr>
          <w:rFonts w:ascii="Arial" w:hAnsi="Arial" w:cs="Arial"/>
          <w:i/>
          <w:iCs/>
          <w:color w:val="4E2C7A"/>
          <w:sz w:val="18"/>
          <w:szCs w:val="18"/>
        </w:rPr>
        <w:t xml:space="preserve"> April 2026)</w:t>
      </w:r>
    </w:p>
    <w:p w14:paraId="5F716F69" w14:textId="77777777" w:rsidR="00562E66" w:rsidRPr="00CC066B" w:rsidRDefault="00562E66" w:rsidP="00CC066B">
      <w:pPr>
        <w:jc w:val="center"/>
        <w:rPr>
          <w:rFonts w:ascii="Arial" w:hAnsi="Arial" w:cs="Arial"/>
          <w:b/>
          <w:bCs/>
          <w:color w:val="4E2C7A"/>
          <w:sz w:val="22"/>
          <w:szCs w:val="22"/>
        </w:rPr>
      </w:pPr>
    </w:p>
    <w:p w14:paraId="757FF1FE" w14:textId="77777777" w:rsidR="00E65293" w:rsidRPr="00E65293" w:rsidRDefault="00E65293" w:rsidP="00E65293">
      <w:pPr>
        <w:jc w:val="center"/>
        <w:rPr>
          <w:rFonts w:ascii="Arial" w:hAnsi="Arial" w:cs="Arial"/>
          <w:i/>
          <w:iCs/>
          <w:sz w:val="22"/>
          <w:szCs w:val="22"/>
        </w:rPr>
      </w:pPr>
      <w:r w:rsidRPr="00E65293">
        <w:rPr>
          <w:rFonts w:ascii="Arial" w:hAnsi="Arial" w:cs="Arial"/>
          <w:i/>
          <w:iCs/>
          <w:sz w:val="22"/>
          <w:szCs w:val="22"/>
        </w:rPr>
        <w:t>Nescot is recognised as the ‘</w:t>
      </w:r>
      <w:r w:rsidRPr="00E65293">
        <w:rPr>
          <w:rFonts w:ascii="Arial" w:hAnsi="Arial" w:cs="Arial"/>
          <w:b/>
          <w:bCs/>
          <w:i/>
          <w:iCs/>
          <w:sz w:val="22"/>
          <w:szCs w:val="22"/>
        </w:rPr>
        <w:t>Employer of the year’</w:t>
      </w:r>
      <w:r w:rsidRPr="00E65293">
        <w:rPr>
          <w:rFonts w:ascii="Arial" w:hAnsi="Arial" w:cs="Arial"/>
          <w:i/>
          <w:iCs/>
          <w:sz w:val="22"/>
          <w:szCs w:val="22"/>
        </w:rPr>
        <w:t xml:space="preserve"> at the Surrey Business Awards 2024 and offers a wide range of benefits and wellbeing activities to staff.</w:t>
      </w:r>
    </w:p>
    <w:p w14:paraId="48738C2B" w14:textId="7CFEDB48" w:rsidR="00E65293" w:rsidRDefault="00E65293" w:rsidP="00E65293"/>
    <w:p w14:paraId="311D3265" w14:textId="77777777" w:rsidR="00C70124" w:rsidRPr="00C70124" w:rsidRDefault="00C70124" w:rsidP="00C70124">
      <w:pPr>
        <w:spacing w:before="100" w:beforeAutospacing="1" w:after="100" w:afterAutospacing="1"/>
        <w:rPr>
          <w:rFonts w:ascii="Arial" w:eastAsia="Times New Roman" w:hAnsi="Arial" w:cs="Arial"/>
          <w:lang w:eastAsia="en-GB"/>
        </w:rPr>
      </w:pPr>
      <w:r w:rsidRPr="00C70124">
        <w:rPr>
          <w:rFonts w:ascii="Arial" w:eastAsia="Times New Roman" w:hAnsi="Arial" w:cs="Arial"/>
          <w:lang w:eastAsia="en-GB"/>
        </w:rPr>
        <w:t xml:space="preserve">We are looking for an experienced and enthusiastic </w:t>
      </w:r>
      <w:r w:rsidRPr="00C70124">
        <w:rPr>
          <w:rFonts w:ascii="Arial" w:eastAsia="Times New Roman" w:hAnsi="Arial" w:cs="Arial"/>
          <w:b/>
          <w:bCs/>
          <w:lang w:eastAsia="en-GB"/>
        </w:rPr>
        <w:t>People Partner</w:t>
      </w:r>
      <w:r w:rsidRPr="00C70124">
        <w:rPr>
          <w:rFonts w:ascii="Arial" w:eastAsia="Times New Roman" w:hAnsi="Arial" w:cs="Arial"/>
          <w:lang w:eastAsia="en-GB"/>
        </w:rPr>
        <w:t xml:space="preserve"> to join our friendly and supportive HR team working in college. This is an exciting opportunity for a confident HR generalist who enjoys working in a fast-paced, people-focused environment and making a real difference.</w:t>
      </w:r>
    </w:p>
    <w:p w14:paraId="7E2935C9" w14:textId="51239F48" w:rsidR="000D39DB" w:rsidRDefault="00C70124" w:rsidP="00C70124">
      <w:pPr>
        <w:spacing w:before="100" w:beforeAutospacing="1" w:after="100" w:afterAutospacing="1"/>
        <w:rPr>
          <w:rFonts w:ascii="Arial" w:eastAsia="Times New Roman" w:hAnsi="Arial" w:cs="Arial"/>
          <w:lang w:eastAsia="en-GB"/>
        </w:rPr>
      </w:pPr>
      <w:r w:rsidRPr="00C70124">
        <w:rPr>
          <w:rFonts w:ascii="Arial" w:eastAsia="Times New Roman" w:hAnsi="Arial" w:cs="Arial"/>
          <w:lang w:eastAsia="en-GB"/>
        </w:rPr>
        <w:t>Working closely with fellow part-time People Partners and the wider HR team, you will provide high-quality, proactive HR support to managers across the College. You will play a key role in advising on employee relations, organisational change and best practice people management, helping to build a positive and inclusive workplace culture.</w:t>
      </w:r>
    </w:p>
    <w:p w14:paraId="0612A7AE" w14:textId="04672B25" w:rsidR="00C70124" w:rsidRPr="00C70124" w:rsidRDefault="00C70124" w:rsidP="00C70124">
      <w:pPr>
        <w:spacing w:before="100" w:beforeAutospacing="1" w:after="100" w:afterAutospacing="1"/>
        <w:rPr>
          <w:rFonts w:ascii="Arial" w:eastAsia="Times New Roman" w:hAnsi="Arial" w:cs="Arial"/>
          <w:i/>
          <w:iCs/>
          <w:lang w:eastAsia="en-GB"/>
        </w:rPr>
      </w:pPr>
      <w:r w:rsidRPr="00C70124">
        <w:rPr>
          <w:rFonts w:ascii="Arial" w:eastAsia="Times New Roman" w:hAnsi="Arial" w:cs="Arial"/>
          <w:i/>
          <w:iCs/>
          <w:lang w:eastAsia="en-GB"/>
        </w:rPr>
        <w:t>Work pattern: Mondays, Tuesdays and Thursdays</w:t>
      </w:r>
    </w:p>
    <w:p w14:paraId="49E1CB07" w14:textId="77777777" w:rsidR="00B02A5C" w:rsidRPr="009E55D5" w:rsidRDefault="00B02A5C" w:rsidP="00B02A5C">
      <w:pPr>
        <w:rPr>
          <w:rFonts w:ascii="Arial" w:hAnsi="Arial" w:cs="Arial"/>
          <w:b/>
          <w:sz w:val="22"/>
          <w:szCs w:val="22"/>
        </w:rPr>
      </w:pPr>
    </w:p>
    <w:p w14:paraId="4C6F0DC7" w14:textId="77777777" w:rsidR="007658F8"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What we are looking for:</w:t>
      </w:r>
    </w:p>
    <w:p w14:paraId="58017E42" w14:textId="77777777" w:rsidR="00C70124" w:rsidRPr="00C70124" w:rsidRDefault="00C70124" w:rsidP="00C70124">
      <w:pPr>
        <w:numPr>
          <w:ilvl w:val="0"/>
          <w:numId w:val="27"/>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Proven experience as an HR generalist, ideally within education or the public sector or a complex fast-moving organisation</w:t>
      </w:r>
    </w:p>
    <w:p w14:paraId="4C559B31" w14:textId="77777777" w:rsidR="00C70124" w:rsidRPr="00C70124" w:rsidRDefault="00C70124" w:rsidP="00C70124">
      <w:pPr>
        <w:numPr>
          <w:ilvl w:val="0"/>
          <w:numId w:val="27"/>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Strong background in advising managers on employee relations and change management</w:t>
      </w:r>
    </w:p>
    <w:p w14:paraId="0B2F9240" w14:textId="77777777" w:rsidR="00C70124" w:rsidRPr="00C70124" w:rsidRDefault="00C70124" w:rsidP="00C70124">
      <w:pPr>
        <w:numPr>
          <w:ilvl w:val="0"/>
          <w:numId w:val="27"/>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Confident communicator with excellent interpersonal and influencing skills</w:t>
      </w:r>
    </w:p>
    <w:p w14:paraId="3B0A66DC" w14:textId="77777777" w:rsidR="00C70124" w:rsidRPr="00C70124" w:rsidRDefault="00C70124" w:rsidP="00C70124">
      <w:pPr>
        <w:numPr>
          <w:ilvl w:val="0"/>
          <w:numId w:val="27"/>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Highly organised, proactive and able to manage multiple priorities effectively</w:t>
      </w:r>
    </w:p>
    <w:p w14:paraId="0FE36DC7" w14:textId="26A1D959" w:rsidR="00C70124" w:rsidRPr="00C70124" w:rsidRDefault="00C70124" w:rsidP="00C70124">
      <w:pPr>
        <w:numPr>
          <w:ilvl w:val="0"/>
          <w:numId w:val="27"/>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Customer-focused, approachable and solution-oriented, with a positive and flexible attitude</w:t>
      </w:r>
    </w:p>
    <w:p w14:paraId="5B705865" w14:textId="77777777" w:rsidR="007658F8"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Duties/responsibilities:</w:t>
      </w:r>
    </w:p>
    <w:p w14:paraId="25BFD1B4" w14:textId="77777777" w:rsidR="00C70124" w:rsidRPr="00C70124" w:rsidRDefault="00C70124" w:rsidP="00C70124">
      <w:pPr>
        <w:numPr>
          <w:ilvl w:val="0"/>
          <w:numId w:val="28"/>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Provide expert advice and practical support on employee relations matters, including absence management, performance, disciplinary and grievance cases</w:t>
      </w:r>
    </w:p>
    <w:p w14:paraId="4ADCAF98" w14:textId="77777777" w:rsidR="00C70124" w:rsidRPr="00C70124" w:rsidRDefault="00C70124" w:rsidP="00C70124">
      <w:pPr>
        <w:numPr>
          <w:ilvl w:val="0"/>
          <w:numId w:val="28"/>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Support and contribute to organisational change initiatives</w:t>
      </w:r>
    </w:p>
    <w:p w14:paraId="0F4945D2" w14:textId="77777777" w:rsidR="00C70124" w:rsidRPr="00C70124" w:rsidRDefault="00C70124" w:rsidP="00C70124">
      <w:pPr>
        <w:numPr>
          <w:ilvl w:val="0"/>
          <w:numId w:val="28"/>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Build strong, trusted relationships with managers, offering clear, confident and pragmatic guidance</w:t>
      </w:r>
    </w:p>
    <w:p w14:paraId="09083679" w14:textId="77777777" w:rsidR="00C70124" w:rsidRPr="00C70124" w:rsidRDefault="00C70124" w:rsidP="00C70124">
      <w:pPr>
        <w:numPr>
          <w:ilvl w:val="0"/>
          <w:numId w:val="28"/>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Manage a varied workload, responding flexibly to changing priorities and competing demands</w:t>
      </w:r>
    </w:p>
    <w:p w14:paraId="37FAA605" w14:textId="34BB17F2" w:rsidR="00C70124" w:rsidRPr="00C70124" w:rsidRDefault="00C70124" w:rsidP="00C70124">
      <w:pPr>
        <w:numPr>
          <w:ilvl w:val="0"/>
          <w:numId w:val="28"/>
        </w:numPr>
        <w:spacing w:before="100" w:beforeAutospacing="1" w:after="100" w:afterAutospacing="1" w:line="259" w:lineRule="auto"/>
        <w:rPr>
          <w:rFonts w:ascii="Arial" w:eastAsia="Times New Roman" w:hAnsi="Arial" w:cs="Arial"/>
          <w:lang w:eastAsia="en-GB"/>
        </w:rPr>
      </w:pPr>
      <w:r w:rsidRPr="00C70124">
        <w:rPr>
          <w:rFonts w:ascii="Arial" w:eastAsia="Times New Roman" w:hAnsi="Arial" w:cs="Arial"/>
          <w:lang w:eastAsia="en-GB"/>
        </w:rPr>
        <w:t>Promote best practice in people management, ensuring policies and procedures are applied consistently and fairly</w:t>
      </w:r>
    </w:p>
    <w:p w14:paraId="1FDAB0BF" w14:textId="77777777" w:rsidR="00047F1E" w:rsidRDefault="00047F1E" w:rsidP="007658F8">
      <w:pPr>
        <w:spacing w:after="200"/>
        <w:rPr>
          <w:rFonts w:ascii="Arial" w:hAnsi="Arial" w:cs="Arial"/>
          <w:b/>
          <w:bCs/>
          <w:sz w:val="22"/>
          <w:szCs w:val="22"/>
          <w:shd w:val="clear" w:color="auto" w:fill="FFFFFF"/>
        </w:rPr>
      </w:pPr>
    </w:p>
    <w:p w14:paraId="7FFBF101" w14:textId="005D8C44" w:rsidR="007658F8" w:rsidRPr="009E55D5"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lastRenderedPageBreak/>
        <w:t>Benefits:</w:t>
      </w:r>
    </w:p>
    <w:p w14:paraId="538C4FA6" w14:textId="06A2F7C1" w:rsidR="009F3887" w:rsidRDefault="009F3887" w:rsidP="007658F8">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25 days annual leave (pro rata)</w:t>
      </w:r>
    </w:p>
    <w:p w14:paraId="7F59BD27" w14:textId="12B56264"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 xml:space="preserve">A discounted on-site gym, sports hall, fitness class, </w:t>
      </w:r>
      <w:r w:rsidR="007F6426">
        <w:rPr>
          <w:rFonts w:ascii="Arial" w:eastAsia="Times New Roman" w:hAnsi="Arial" w:cs="Arial"/>
          <w:sz w:val="22"/>
          <w:szCs w:val="22"/>
          <w:lang w:eastAsia="en-GB"/>
        </w:rPr>
        <w:t xml:space="preserve">Starbucks, </w:t>
      </w:r>
      <w:r w:rsidRPr="009E55D5">
        <w:rPr>
          <w:rFonts w:ascii="Arial" w:eastAsia="Times New Roman" w:hAnsi="Arial" w:cs="Arial"/>
          <w:sz w:val="22"/>
          <w:szCs w:val="22"/>
          <w:lang w:eastAsia="en-GB"/>
        </w:rPr>
        <w:t>osteopathy and day nursery</w:t>
      </w:r>
    </w:p>
    <w:p w14:paraId="30BA82DF" w14:textId="7B78CAB6"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6405A9AB" w14:textId="687D9344" w:rsidR="007F6426" w:rsidRPr="009E55D5" w:rsidRDefault="007F6426" w:rsidP="007658F8">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Blue Light Discount</w:t>
      </w:r>
    </w:p>
    <w:p w14:paraId="446DA88D"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3DE80995" w14:textId="417A4C73"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1EC37BBF" w14:textId="75B0979D" w:rsidR="007658F8" w:rsidRPr="009F3887" w:rsidRDefault="007F6426" w:rsidP="009F3887">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Eye care voucher</w:t>
      </w:r>
    </w:p>
    <w:p w14:paraId="773780CE" w14:textId="77777777" w:rsidR="009E55D5" w:rsidRPr="009E55D5" w:rsidRDefault="009E55D5" w:rsidP="009E55D5">
      <w:pPr>
        <w:rPr>
          <w:rFonts w:ascii="Arial" w:hAnsi="Arial" w:cs="Arial"/>
          <w:sz w:val="22"/>
          <w:szCs w:val="22"/>
        </w:rPr>
      </w:pPr>
      <w:r w:rsidRPr="009E55D5">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3425B09D" w14:textId="77777777" w:rsidR="009E55D5" w:rsidRPr="009E55D5" w:rsidRDefault="009E55D5" w:rsidP="00B02A5C">
      <w:pPr>
        <w:spacing w:after="200"/>
        <w:rPr>
          <w:rFonts w:ascii="Arial" w:hAnsi="Arial" w:cs="Arial"/>
          <w:sz w:val="22"/>
          <w:szCs w:val="22"/>
          <w:shd w:val="clear" w:color="auto" w:fill="FFFFFF"/>
        </w:rPr>
      </w:pPr>
    </w:p>
    <w:p w14:paraId="7636B125" w14:textId="50003CB4" w:rsidR="00B02A5C" w:rsidRPr="000C2BED" w:rsidRDefault="00B02A5C" w:rsidP="00B02A5C">
      <w:pPr>
        <w:spacing w:after="200"/>
        <w:rPr>
          <w:rFonts w:ascii="Arial" w:eastAsia="Calibri" w:hAnsi="Arial" w:cs="Arial"/>
          <w:i/>
          <w:iCs/>
          <w:sz w:val="22"/>
          <w:szCs w:val="22"/>
        </w:rPr>
      </w:pPr>
      <w:r w:rsidRPr="000C2BED">
        <w:rPr>
          <w:rFonts w:ascii="Arial" w:hAnsi="Arial" w:cs="Arial"/>
          <w:i/>
          <w:iCs/>
          <w:sz w:val="22"/>
          <w:szCs w:val="22"/>
          <w:shd w:val="clear" w:color="auto" w:fill="FFFFFF"/>
        </w:rPr>
        <w:t>At Nescot, we’re proud of our inclusive culture and we welcome all applications.</w:t>
      </w:r>
    </w:p>
    <w:p w14:paraId="6ACE7667" w14:textId="1FFB6C6B" w:rsidR="008A008E" w:rsidRPr="00EE005B" w:rsidRDefault="000C2BED" w:rsidP="00B02A5C">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73D3C0E3" w14:textId="77777777" w:rsidR="000C2BED" w:rsidRPr="009E55D5" w:rsidRDefault="000C2BED" w:rsidP="00B02A5C">
      <w:pPr>
        <w:rPr>
          <w:rFonts w:ascii="Arial" w:hAnsi="Arial" w:cs="Arial"/>
          <w:sz w:val="22"/>
          <w:szCs w:val="22"/>
          <w:lang w:val="en-US"/>
        </w:rPr>
      </w:pPr>
    </w:p>
    <w:p w14:paraId="0DA133D9" w14:textId="1C7CA343" w:rsidR="008A008E" w:rsidRPr="009E55D5" w:rsidRDefault="008A008E" w:rsidP="008A008E">
      <w:pPr>
        <w:pStyle w:val="BodyText"/>
        <w:rPr>
          <w:rFonts w:ascii="Arial" w:hAnsi="Arial" w:cs="Arial"/>
          <w:i/>
          <w:iCs/>
          <w:sz w:val="22"/>
          <w:szCs w:val="22"/>
        </w:rPr>
      </w:pPr>
      <w:r w:rsidRPr="009E55D5">
        <w:rPr>
          <w:rFonts w:ascii="Arial" w:hAnsi="Arial" w:cs="Arial"/>
          <w:i/>
          <w:iCs/>
          <w:sz w:val="22"/>
          <w:szCs w:val="22"/>
        </w:rPr>
        <w:t>This role is employed through Nescot Enterprises Ltd, a whol</w:t>
      </w:r>
      <w:r w:rsidR="00C2128D" w:rsidRPr="009E55D5">
        <w:rPr>
          <w:rFonts w:ascii="Arial" w:hAnsi="Arial" w:cs="Arial"/>
          <w:i/>
          <w:iCs/>
          <w:sz w:val="22"/>
          <w:szCs w:val="22"/>
        </w:rPr>
        <w:t>ly</w:t>
      </w:r>
      <w:r w:rsidRPr="009E55D5">
        <w:rPr>
          <w:rFonts w:ascii="Arial" w:hAnsi="Arial" w:cs="Arial"/>
          <w:i/>
          <w:iCs/>
          <w:sz w:val="22"/>
          <w:szCs w:val="22"/>
        </w:rPr>
        <w:t xml:space="preserve"> owned subsidiary of Nescot which operates different terms and conditions.</w:t>
      </w:r>
    </w:p>
    <w:p w14:paraId="26897DA9" w14:textId="46A89946" w:rsidR="00CC066B" w:rsidRPr="009E55D5" w:rsidRDefault="00CC066B" w:rsidP="00CC066B">
      <w:pPr>
        <w:shd w:val="clear" w:color="auto" w:fill="FFFFFF"/>
        <w:jc w:val="both"/>
        <w:rPr>
          <w:rFonts w:ascii="Arial" w:hAnsi="Arial" w:cs="Arial"/>
          <w:b/>
          <w:sz w:val="22"/>
          <w:szCs w:val="22"/>
        </w:rPr>
      </w:pPr>
    </w:p>
    <w:p w14:paraId="4D0CE2D4" w14:textId="52511145" w:rsidR="001D1D06" w:rsidRPr="009E55D5" w:rsidRDefault="001D1D06" w:rsidP="00CC066B">
      <w:pPr>
        <w:shd w:val="clear" w:color="auto" w:fill="FFFFFF"/>
        <w:jc w:val="both"/>
        <w:rPr>
          <w:rFonts w:ascii="Arial" w:hAnsi="Arial" w:cs="Arial"/>
          <w:b/>
          <w:sz w:val="22"/>
          <w:szCs w:val="22"/>
        </w:rPr>
      </w:pPr>
      <w:r w:rsidRPr="009E55D5">
        <w:rPr>
          <w:rFonts w:ascii="Arial" w:hAnsi="Arial" w:cs="Arial"/>
          <w:b/>
          <w:sz w:val="22"/>
          <w:szCs w:val="22"/>
        </w:rPr>
        <w:t>Closing date</w:t>
      </w:r>
      <w:r w:rsidR="009F3887">
        <w:rPr>
          <w:rFonts w:ascii="Arial" w:hAnsi="Arial" w:cs="Arial"/>
          <w:b/>
          <w:sz w:val="22"/>
          <w:szCs w:val="22"/>
        </w:rPr>
        <w:t xml:space="preserve"> 22</w:t>
      </w:r>
      <w:r w:rsidR="009F3887" w:rsidRPr="009F3887">
        <w:rPr>
          <w:rFonts w:ascii="Arial" w:hAnsi="Arial" w:cs="Arial"/>
          <w:b/>
          <w:sz w:val="22"/>
          <w:szCs w:val="22"/>
          <w:vertAlign w:val="superscript"/>
        </w:rPr>
        <w:t>nd</w:t>
      </w:r>
      <w:r w:rsidR="009F3887">
        <w:rPr>
          <w:rFonts w:ascii="Arial" w:hAnsi="Arial" w:cs="Arial"/>
          <w:b/>
          <w:sz w:val="22"/>
          <w:szCs w:val="22"/>
        </w:rPr>
        <w:t xml:space="preserve"> February </w:t>
      </w:r>
      <w:r w:rsidR="009F3887" w:rsidRPr="009F3887">
        <w:rPr>
          <w:rFonts w:ascii="Arial" w:hAnsi="Arial" w:cs="Arial"/>
          <w:bCs/>
          <w:i/>
          <w:iCs/>
          <w:sz w:val="20"/>
          <w:szCs w:val="20"/>
        </w:rPr>
        <w:t>(we reserve the right to close this advert earlier)</w:t>
      </w:r>
    </w:p>
    <w:p w14:paraId="154E95F9" w14:textId="77777777" w:rsidR="006C04BE" w:rsidRPr="009E55D5" w:rsidRDefault="006C04BE" w:rsidP="00CC066B">
      <w:pPr>
        <w:shd w:val="clear" w:color="auto" w:fill="FFFFFF"/>
        <w:jc w:val="both"/>
        <w:rPr>
          <w:rFonts w:ascii="Arial" w:hAnsi="Arial" w:cs="Arial"/>
          <w:b/>
          <w:sz w:val="22"/>
          <w:szCs w:val="22"/>
        </w:rPr>
      </w:pPr>
    </w:p>
    <w:p w14:paraId="5851662E" w14:textId="45C9DB03" w:rsidR="009F3887" w:rsidRPr="009E55D5" w:rsidRDefault="00CC066B" w:rsidP="00CC066B">
      <w:pPr>
        <w:shd w:val="clear" w:color="auto" w:fill="FFFFFF"/>
        <w:jc w:val="both"/>
        <w:rPr>
          <w:rFonts w:ascii="Arial" w:hAnsi="Arial" w:cs="Arial"/>
          <w:b/>
          <w:sz w:val="22"/>
          <w:szCs w:val="22"/>
        </w:rPr>
      </w:pPr>
      <w:r w:rsidRPr="009E55D5">
        <w:rPr>
          <w:rFonts w:ascii="Arial" w:hAnsi="Arial" w:cs="Arial"/>
          <w:b/>
          <w:sz w:val="22"/>
          <w:szCs w:val="22"/>
        </w:rPr>
        <w:t>Interviews will be held</w:t>
      </w:r>
      <w:r w:rsidR="006C04BE" w:rsidRPr="009E55D5">
        <w:rPr>
          <w:rFonts w:ascii="Arial" w:hAnsi="Arial" w:cs="Arial"/>
          <w:b/>
          <w:sz w:val="22"/>
          <w:szCs w:val="22"/>
        </w:rPr>
        <w:t xml:space="preserve"> as and when candidates apply</w:t>
      </w:r>
    </w:p>
    <w:p w14:paraId="04820B41" w14:textId="0BF671BE" w:rsidR="00733AB2" w:rsidRPr="009E55D5" w:rsidRDefault="00733AB2" w:rsidP="00CC066B">
      <w:pPr>
        <w:shd w:val="clear" w:color="auto" w:fill="FFFFFF"/>
        <w:jc w:val="both"/>
        <w:rPr>
          <w:rFonts w:ascii="Arial" w:hAnsi="Arial" w:cs="Arial"/>
          <w:b/>
          <w:sz w:val="22"/>
          <w:szCs w:val="22"/>
        </w:rPr>
      </w:pPr>
    </w:p>
    <w:p w14:paraId="08763130" w14:textId="4136A5C4" w:rsidR="00F92FAF" w:rsidRPr="009E55D5" w:rsidRDefault="005A380C">
      <w:pPr>
        <w:rPr>
          <w:rFonts w:ascii="Arial" w:hAnsi="Arial" w:cs="Arial"/>
          <w:b/>
          <w:sz w:val="22"/>
          <w:szCs w:val="22"/>
        </w:rPr>
      </w:pPr>
      <w:r w:rsidRPr="009E55D5">
        <w:rPr>
          <w:noProof/>
          <w:sz w:val="22"/>
          <w:szCs w:val="22"/>
        </w:rPr>
        <w:drawing>
          <wp:anchor distT="0" distB="0" distL="114300" distR="114300" simplePos="0" relativeHeight="251673600" behindDoc="0" locked="0" layoutInCell="1" allowOverlap="1" wp14:anchorId="1FCD9D14" wp14:editId="0C31224C">
            <wp:simplePos x="0" y="0"/>
            <wp:positionH relativeFrom="column">
              <wp:posOffset>4648200</wp:posOffset>
            </wp:positionH>
            <wp:positionV relativeFrom="paragraph">
              <wp:posOffset>4908550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FAF" w:rsidRPr="009E55D5">
        <w:rPr>
          <w:rFonts w:ascii="Arial" w:hAnsi="Arial" w:cs="Arial"/>
          <w:b/>
          <w:sz w:val="22"/>
          <w:szCs w:val="22"/>
        </w:rPr>
        <w:br w:type="page"/>
      </w:r>
    </w:p>
    <w:p w14:paraId="6882198E" w14:textId="621B561E" w:rsidR="00815A47" w:rsidRDefault="00815A47">
      <w:pPr>
        <w:rPr>
          <w:rFonts w:ascii="Arial" w:hAnsi="Arial" w:cs="Arial"/>
          <w:b/>
          <w:color w:val="3B3838" w:themeColor="background2" w:themeShade="40"/>
          <w:sz w:val="22"/>
          <w:szCs w:val="22"/>
        </w:rPr>
      </w:pPr>
    </w:p>
    <w:p w14:paraId="5280258F" w14:textId="4EF1DF5F" w:rsidR="00733AB2" w:rsidRPr="00CC066B"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12EBED58" w:rsidR="00E76D3F" w:rsidRDefault="00787AD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People Partner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381C3945" w:rsidR="00AF7AA0" w:rsidRPr="00AF7AA0" w:rsidRDefault="00787AD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Human Resources</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57345621" w:rsidR="00AF7AA0" w:rsidRPr="00AF7AA0" w:rsidRDefault="00787AD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Part time</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4D0659FF" w:rsidR="00AF7AA0" w:rsidRPr="00AF7AA0" w:rsidRDefault="00787AD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0EDB5F22" w:rsidR="00AF7AA0" w:rsidRPr="00AF7AA0" w:rsidRDefault="00AF7AA0" w:rsidP="00AF7AA0">
            <w:pPr>
              <w:rPr>
                <w:rFonts w:ascii="Arial" w:hAnsi="Arial" w:cs="Arial"/>
                <w:color w:val="3B3838" w:themeColor="background2" w:themeShade="40"/>
                <w:sz w:val="22"/>
                <w:szCs w:val="22"/>
              </w:rPr>
            </w:pP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11FE2797" w:rsidR="00AF7AA0" w:rsidRPr="00AF7AA0" w:rsidRDefault="00787AD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0394C2F9" w:rsidR="00E76D3F" w:rsidRDefault="00787ADF"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Head of People and HR</w:t>
            </w:r>
          </w:p>
        </w:tc>
      </w:tr>
    </w:tbl>
    <w:p w14:paraId="53476D1C" w14:textId="7631A1C9" w:rsidR="00E00160" w:rsidRDefault="00E00160" w:rsidP="00AF7AA0">
      <w:pPr>
        <w:rPr>
          <w:rFonts w:ascii="Arial" w:hAnsi="Arial" w:cs="Arial"/>
          <w:b/>
          <w:bCs/>
          <w:color w:val="812C7C"/>
        </w:rPr>
      </w:pPr>
    </w:p>
    <w:p w14:paraId="700B8A01" w14:textId="78C87FEF" w:rsidR="00E00160" w:rsidRPr="009B5C7E" w:rsidRDefault="00C63E16" w:rsidP="00E00160">
      <w:pPr>
        <w:spacing w:line="276" w:lineRule="auto"/>
        <w:rPr>
          <w:rFonts w:ascii="Arial" w:hAnsi="Arial" w:cs="Arial"/>
          <w:sz w:val="22"/>
          <w:szCs w:val="22"/>
        </w:rPr>
      </w:pPr>
      <w:r>
        <w:rPr>
          <w:rFonts w:ascii="Arial" w:hAnsi="Arial" w:cs="Arial"/>
          <w:b/>
          <w:bCs/>
          <w:color w:val="4E2C7A"/>
          <w:sz w:val="22"/>
          <w:szCs w:val="22"/>
        </w:rPr>
        <w:t xml:space="preserve">  Functional links with:                       </w:t>
      </w:r>
      <w:r w:rsidR="00787ADF" w:rsidRPr="00787ADF">
        <w:rPr>
          <w:rFonts w:ascii="Arial" w:hAnsi="Arial" w:cs="Arial"/>
          <w:color w:val="3B3838" w:themeColor="background2" w:themeShade="40"/>
          <w:sz w:val="22"/>
          <w:szCs w:val="22"/>
        </w:rPr>
        <w:t>HR team, Managers in other departments</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4FC86D2B" w14:textId="77777777" w:rsidR="00787ADF" w:rsidRPr="00787ADF" w:rsidRDefault="00787ADF" w:rsidP="00787ADF">
            <w:pPr>
              <w:jc w:val="both"/>
              <w:rPr>
                <w:rFonts w:ascii="Arial" w:hAnsi="Arial" w:cs="Arial"/>
                <w:sz w:val="22"/>
                <w:szCs w:val="22"/>
              </w:rPr>
            </w:pPr>
            <w:r w:rsidRPr="00787ADF">
              <w:rPr>
                <w:rFonts w:ascii="Arial" w:hAnsi="Arial" w:cs="Arial"/>
                <w:sz w:val="22"/>
                <w:szCs w:val="22"/>
              </w:rPr>
              <w:t>To carry out a range of duties to support and assist the Head of People and HR in providing a comprehensive, proactive and legally compliant HR service.</w:t>
            </w:r>
          </w:p>
          <w:p w14:paraId="61FEFA0C" w14:textId="5710DDB7" w:rsidR="00E00160" w:rsidRPr="009B5C7E" w:rsidRDefault="00787ADF" w:rsidP="00787ADF">
            <w:pPr>
              <w:jc w:val="both"/>
              <w:rPr>
                <w:rFonts w:ascii="Arial" w:hAnsi="Arial" w:cs="Arial"/>
              </w:rPr>
            </w:pPr>
            <w:r w:rsidRPr="00787ADF">
              <w:rPr>
                <w:rFonts w:ascii="Arial" w:hAnsi="Arial" w:cs="Arial"/>
                <w:sz w:val="22"/>
                <w:szCs w:val="22"/>
              </w:rPr>
              <w:t>To support the Head of People and HR in ensuring the HR function remains legally compliant and exceeds expectations in relation to casework, project work, training and development activities.</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787ADF" w:rsidRDefault="00AA424C" w:rsidP="00787ADF">
            <w:pPr>
              <w:pStyle w:val="ListParagraph"/>
              <w:rPr>
                <w:rFonts w:ascii="Arial" w:hAnsi="Arial" w:cs="Arial"/>
                <w:sz w:val="22"/>
                <w:szCs w:val="22"/>
                <w:lang w:eastAsia="en-GB"/>
              </w:rPr>
            </w:pPr>
          </w:p>
          <w:p w14:paraId="4F896DAA" w14:textId="77777777" w:rsidR="00C63E16" w:rsidRPr="00787ADF" w:rsidRDefault="00C63E16" w:rsidP="00787ADF">
            <w:pPr>
              <w:rPr>
                <w:rFonts w:ascii="Arial" w:hAnsi="Arial" w:cs="Arial"/>
                <w:sz w:val="22"/>
                <w:szCs w:val="22"/>
              </w:rPr>
            </w:pPr>
          </w:p>
          <w:p w14:paraId="76392710" w14:textId="77777777" w:rsidR="00787ADF" w:rsidRDefault="00787ADF" w:rsidP="00787ADF">
            <w:pPr>
              <w:pStyle w:val="NoSpacing"/>
              <w:numPr>
                <w:ilvl w:val="0"/>
                <w:numId w:val="30"/>
              </w:numPr>
              <w:rPr>
                <w:rFonts w:ascii="Arial" w:hAnsi="Arial" w:cs="Arial"/>
                <w:sz w:val="22"/>
                <w:szCs w:val="22"/>
              </w:rPr>
            </w:pPr>
            <w:r w:rsidRPr="00787ADF">
              <w:rPr>
                <w:rFonts w:ascii="Arial" w:hAnsi="Arial" w:cs="Arial"/>
                <w:sz w:val="22"/>
                <w:szCs w:val="22"/>
              </w:rPr>
              <w:t xml:space="preserve">To support and advise line managers on the operation of all College procedures including recruitment and selection, probation, performance management, grievance, disciplinary, restructuring, redundancy, leave and sickness absence processes. To remain fully </w:t>
            </w:r>
            <w:proofErr w:type="gramStart"/>
            <w:r w:rsidRPr="00787ADF">
              <w:rPr>
                <w:rFonts w:ascii="Arial" w:hAnsi="Arial" w:cs="Arial"/>
                <w:sz w:val="22"/>
                <w:szCs w:val="22"/>
              </w:rPr>
              <w:t>up-to-date</w:t>
            </w:r>
            <w:proofErr w:type="gramEnd"/>
            <w:r w:rsidRPr="00787ADF">
              <w:rPr>
                <w:rFonts w:ascii="Arial" w:hAnsi="Arial" w:cs="Arial"/>
                <w:sz w:val="22"/>
                <w:szCs w:val="22"/>
              </w:rPr>
              <w:t xml:space="preserve"> with HR policies and procedures </w:t>
            </w:r>
            <w:proofErr w:type="gramStart"/>
            <w:r w:rsidRPr="00787ADF">
              <w:rPr>
                <w:rFonts w:ascii="Arial" w:hAnsi="Arial" w:cs="Arial"/>
                <w:sz w:val="22"/>
                <w:szCs w:val="22"/>
              </w:rPr>
              <w:t>in order to</w:t>
            </w:r>
            <w:proofErr w:type="gramEnd"/>
            <w:r w:rsidRPr="00787ADF">
              <w:rPr>
                <w:rFonts w:ascii="Arial" w:hAnsi="Arial" w:cs="Arial"/>
                <w:sz w:val="22"/>
                <w:szCs w:val="22"/>
              </w:rPr>
              <w:t xml:space="preserve"> accurately advise College staff about their obligations and responsibilities and to participate in proceedings as required, including preparation for and attendance at Employment Tribunals where necessary.</w:t>
            </w:r>
          </w:p>
          <w:p w14:paraId="6EC12581" w14:textId="77777777" w:rsidR="00787ADF" w:rsidRPr="00787ADF" w:rsidRDefault="00787ADF" w:rsidP="00787ADF">
            <w:pPr>
              <w:pStyle w:val="NoSpacing"/>
              <w:ind w:left="720"/>
              <w:rPr>
                <w:rFonts w:ascii="Arial" w:hAnsi="Arial" w:cs="Arial"/>
                <w:sz w:val="22"/>
                <w:szCs w:val="22"/>
              </w:rPr>
            </w:pPr>
          </w:p>
          <w:p w14:paraId="099C94C4"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act as the first point of contact for staff and managers seeking advice on staffing issues and concerns, providing clear, professional advice and guidance on all aspects of College policy, practice and employment legislation.</w:t>
            </w:r>
          </w:p>
          <w:p w14:paraId="35D195E8" w14:textId="77777777" w:rsidR="00787ADF" w:rsidRPr="00787ADF" w:rsidRDefault="00787ADF" w:rsidP="00787ADF">
            <w:pPr>
              <w:rPr>
                <w:rFonts w:ascii="Arial" w:hAnsi="Arial" w:cs="Arial"/>
                <w:sz w:val="22"/>
                <w:szCs w:val="22"/>
              </w:rPr>
            </w:pPr>
          </w:p>
          <w:p w14:paraId="5703D1BC" w14:textId="77777777" w:rsidR="00787ADF" w:rsidRP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hold regular liaison meetings with designated managers to ensure compliance with all College policies and procedures and to promote best practice.</w:t>
            </w:r>
          </w:p>
          <w:p w14:paraId="4891EB6B"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lastRenderedPageBreak/>
              <w:t>To lead or participate, as appropriate, in discussions, consultation and negotiation relating to restructuring and potential redundancy situations.</w:t>
            </w:r>
          </w:p>
          <w:p w14:paraId="3686C597" w14:textId="77777777" w:rsidR="00787ADF" w:rsidRPr="00787ADF" w:rsidRDefault="00787ADF" w:rsidP="00787ADF">
            <w:pPr>
              <w:pStyle w:val="ListParagraph"/>
              <w:rPr>
                <w:rFonts w:ascii="Arial" w:hAnsi="Arial" w:cs="Arial"/>
                <w:sz w:val="22"/>
                <w:szCs w:val="22"/>
              </w:rPr>
            </w:pPr>
          </w:p>
          <w:p w14:paraId="210144B6"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undertake a wide variety of complex casework including sickness absence, grievance, disciplinary and harassment cases, ensuring consistency of advice, fairness of outcomes and legal compliance and that all actions and deadlines are monitored and achieved.</w:t>
            </w:r>
          </w:p>
          <w:p w14:paraId="06097619" w14:textId="77777777" w:rsidR="00787ADF" w:rsidRPr="00787ADF" w:rsidRDefault="00787ADF" w:rsidP="00787ADF">
            <w:pPr>
              <w:rPr>
                <w:rFonts w:ascii="Arial" w:hAnsi="Arial" w:cs="Arial"/>
                <w:sz w:val="22"/>
                <w:szCs w:val="22"/>
              </w:rPr>
            </w:pPr>
          </w:p>
          <w:p w14:paraId="48B5AF9E"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oversee absence management and Occupational Health referral processes, ensuring compliance with statutory requirements and College procedures. To provide managers and the Head of People and HR with relevant information and data where sickness absence is a cause for concern. To support and, where necessary, carry out Return to Work Interviews following stress-related absence and for other allocated staff.</w:t>
            </w:r>
          </w:p>
          <w:p w14:paraId="5F8B13B6" w14:textId="77777777" w:rsidR="00787ADF" w:rsidRPr="00787ADF" w:rsidRDefault="00787ADF" w:rsidP="00787ADF">
            <w:pPr>
              <w:rPr>
                <w:rFonts w:ascii="Arial" w:hAnsi="Arial" w:cs="Arial"/>
                <w:sz w:val="22"/>
                <w:szCs w:val="22"/>
              </w:rPr>
            </w:pPr>
          </w:p>
          <w:p w14:paraId="7D1F0E65"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support the Head of People and HR by responding to routine correspondence and drafting responses to non-routine and sensitive correspondence as required.</w:t>
            </w:r>
          </w:p>
          <w:p w14:paraId="03A7E1D6" w14:textId="77777777" w:rsidR="00787ADF" w:rsidRPr="00787ADF" w:rsidRDefault="00787ADF" w:rsidP="00787ADF">
            <w:pPr>
              <w:rPr>
                <w:rFonts w:ascii="Arial" w:hAnsi="Arial" w:cs="Arial"/>
                <w:sz w:val="22"/>
                <w:szCs w:val="22"/>
              </w:rPr>
            </w:pPr>
          </w:p>
          <w:p w14:paraId="2B783C44"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gather information and prepare regular and ad hoc management reports using the computerised HR system, providing accurate data to line managers, the Head of People and HR and the Chief People Officer.</w:t>
            </w:r>
          </w:p>
          <w:p w14:paraId="3491E592" w14:textId="77777777" w:rsidR="00787ADF" w:rsidRPr="00787ADF" w:rsidRDefault="00787ADF" w:rsidP="00787ADF">
            <w:pPr>
              <w:rPr>
                <w:rFonts w:ascii="Arial" w:hAnsi="Arial" w:cs="Arial"/>
                <w:sz w:val="22"/>
                <w:szCs w:val="22"/>
              </w:rPr>
            </w:pPr>
          </w:p>
          <w:p w14:paraId="3EACD50B"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manage all processes relating to staff requiring work permits and/or sponsorship, ensuring compliance with UK immigration legislation, monitoring deadlines and maintaining accurate records.</w:t>
            </w:r>
          </w:p>
          <w:p w14:paraId="101D2C51" w14:textId="77777777" w:rsidR="00787ADF" w:rsidRPr="00787ADF" w:rsidRDefault="00787ADF" w:rsidP="00787ADF">
            <w:pPr>
              <w:rPr>
                <w:rFonts w:ascii="Arial" w:hAnsi="Arial" w:cs="Arial"/>
                <w:sz w:val="22"/>
                <w:szCs w:val="22"/>
              </w:rPr>
            </w:pPr>
          </w:p>
          <w:p w14:paraId="0775E6C2"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act as the first point of contact for staff relating to maternity, paternity and adoption matters, ensuring statutory and contractual entitlements are correctly applied and that all follow-up processes are completed.</w:t>
            </w:r>
          </w:p>
          <w:p w14:paraId="01CC1ABB" w14:textId="77777777" w:rsidR="00787ADF" w:rsidRPr="00787ADF" w:rsidRDefault="00787ADF" w:rsidP="00787ADF">
            <w:pPr>
              <w:rPr>
                <w:rFonts w:ascii="Arial" w:hAnsi="Arial" w:cs="Arial"/>
                <w:sz w:val="22"/>
                <w:szCs w:val="22"/>
              </w:rPr>
            </w:pPr>
          </w:p>
          <w:p w14:paraId="51225932"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act as the first point of contact for all flexible working applications, ensuring correct procedures are followed through to completion.</w:t>
            </w:r>
          </w:p>
          <w:p w14:paraId="7CCCABB0" w14:textId="77777777" w:rsidR="00787ADF" w:rsidRPr="00787ADF" w:rsidRDefault="00787ADF" w:rsidP="00787ADF">
            <w:pPr>
              <w:rPr>
                <w:rFonts w:ascii="Arial" w:hAnsi="Arial" w:cs="Arial"/>
                <w:sz w:val="22"/>
                <w:szCs w:val="22"/>
              </w:rPr>
            </w:pPr>
          </w:p>
          <w:p w14:paraId="2DC4C043"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provide professional HR support to recruitment and selection processes, including participation in interview panels where appropriate.</w:t>
            </w:r>
          </w:p>
          <w:p w14:paraId="63DDD12A" w14:textId="77777777" w:rsidR="00787ADF" w:rsidRPr="00787ADF" w:rsidRDefault="00787ADF" w:rsidP="00787ADF">
            <w:pPr>
              <w:rPr>
                <w:rFonts w:ascii="Arial" w:hAnsi="Arial" w:cs="Arial"/>
                <w:sz w:val="22"/>
                <w:szCs w:val="22"/>
              </w:rPr>
            </w:pPr>
          </w:p>
          <w:p w14:paraId="70108FCC"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report on the effectiveness of the HR service as requested, providing statistical analysis and recommendations for improvement.</w:t>
            </w:r>
          </w:p>
          <w:p w14:paraId="45D7B75E" w14:textId="77777777" w:rsidR="00787ADF" w:rsidRPr="00787ADF" w:rsidRDefault="00787ADF" w:rsidP="00787ADF">
            <w:pPr>
              <w:rPr>
                <w:rFonts w:ascii="Arial" w:hAnsi="Arial" w:cs="Arial"/>
                <w:sz w:val="22"/>
                <w:szCs w:val="22"/>
              </w:rPr>
            </w:pPr>
          </w:p>
          <w:p w14:paraId="46696D8F"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participate in the design and delivery of HR-related training, workshops and staff induction programmes.</w:t>
            </w:r>
          </w:p>
          <w:p w14:paraId="214A2ECC" w14:textId="77777777" w:rsidR="00787ADF" w:rsidRPr="00787ADF" w:rsidRDefault="00787ADF" w:rsidP="00787ADF">
            <w:pPr>
              <w:rPr>
                <w:rFonts w:ascii="Arial" w:hAnsi="Arial" w:cs="Arial"/>
                <w:sz w:val="22"/>
                <w:szCs w:val="22"/>
              </w:rPr>
            </w:pPr>
          </w:p>
          <w:p w14:paraId="559CE8E1"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 xml:space="preserve">To </w:t>
            </w:r>
            <w:proofErr w:type="gramStart"/>
            <w:r w:rsidRPr="00787ADF">
              <w:rPr>
                <w:rFonts w:ascii="Arial" w:hAnsi="Arial" w:cs="Arial"/>
                <w:sz w:val="22"/>
                <w:szCs w:val="22"/>
              </w:rPr>
              <w:t>maintain absolute confidentiality at all times</w:t>
            </w:r>
            <w:proofErr w:type="gramEnd"/>
            <w:r w:rsidRPr="00787ADF">
              <w:rPr>
                <w:rFonts w:ascii="Arial" w:hAnsi="Arial" w:cs="Arial"/>
                <w:sz w:val="22"/>
                <w:szCs w:val="22"/>
              </w:rPr>
              <w:t>, dealing with sensitive and personal matters in a professional, ethical and discreet manner.</w:t>
            </w:r>
          </w:p>
          <w:p w14:paraId="3E93F075" w14:textId="77777777" w:rsidR="00787ADF" w:rsidRPr="00787ADF" w:rsidRDefault="00787ADF" w:rsidP="00787ADF">
            <w:pPr>
              <w:rPr>
                <w:rFonts w:ascii="Arial" w:hAnsi="Arial" w:cs="Arial"/>
                <w:sz w:val="22"/>
                <w:szCs w:val="22"/>
              </w:rPr>
            </w:pPr>
          </w:p>
          <w:p w14:paraId="7F9EE915" w14:textId="77777777" w:rsid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work collaboratively as part of the HR team, contributing to continuous improvement, sharing good practice and positively promoting the role of HR throughout the College.</w:t>
            </w:r>
          </w:p>
          <w:p w14:paraId="3F299F78" w14:textId="77777777" w:rsidR="00787ADF" w:rsidRPr="00787ADF" w:rsidRDefault="00787ADF" w:rsidP="00787ADF">
            <w:pPr>
              <w:rPr>
                <w:rFonts w:ascii="Arial" w:hAnsi="Arial" w:cs="Arial"/>
                <w:sz w:val="22"/>
                <w:szCs w:val="22"/>
              </w:rPr>
            </w:pPr>
          </w:p>
          <w:p w14:paraId="0E60D9AC" w14:textId="77777777" w:rsidR="00787ADF" w:rsidRPr="00787ADF" w:rsidRDefault="00787ADF" w:rsidP="00787ADF">
            <w:pPr>
              <w:pStyle w:val="ListParagraph"/>
              <w:numPr>
                <w:ilvl w:val="0"/>
                <w:numId w:val="30"/>
              </w:numPr>
              <w:rPr>
                <w:rFonts w:ascii="Arial" w:hAnsi="Arial" w:cs="Arial"/>
                <w:sz w:val="22"/>
                <w:szCs w:val="22"/>
              </w:rPr>
            </w:pPr>
            <w:r w:rsidRPr="00787ADF">
              <w:rPr>
                <w:rFonts w:ascii="Arial" w:hAnsi="Arial" w:cs="Arial"/>
                <w:sz w:val="22"/>
                <w:szCs w:val="22"/>
              </w:rPr>
              <w:t>To assist in research, project work and any other duties commensurate with the grade, as directed by the Head of People and HR.</w:t>
            </w:r>
          </w:p>
          <w:p w14:paraId="70BFF510" w14:textId="661492E9" w:rsidR="00C63E16" w:rsidRPr="00787ADF" w:rsidRDefault="00C63E16" w:rsidP="00787ADF">
            <w:pPr>
              <w:rPr>
                <w:rFonts w:ascii="Arial" w:hAnsi="Arial" w:cs="Arial"/>
                <w:sz w:val="22"/>
                <w:szCs w:val="22"/>
              </w:rPr>
            </w:pPr>
          </w:p>
        </w:tc>
      </w:tr>
    </w:tbl>
    <w:p w14:paraId="7C6123E6" w14:textId="7341029B"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0047740C">
        <w:trPr>
          <w:trHeight w:hRule="exact" w:val="454"/>
        </w:trPr>
        <w:tc>
          <w:tcPr>
            <w:tcW w:w="9016" w:type="dxa"/>
            <w:gridSpan w:val="2"/>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lastRenderedPageBreak/>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1422DC">
              <w:rPr>
                <w:rFonts w:ascii="Arial" w:hAnsi="Arial" w:cs="Arial"/>
                <w:bCs/>
                <w:sz w:val="22"/>
                <w:szCs w:val="22"/>
              </w:rPr>
              <w:t>on going</w:t>
            </w:r>
            <w:proofErr w:type="spellEnd"/>
            <w:proofErr w:type="gramEnd"/>
            <w:r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4B9C0859" w14:textId="77777777" w:rsidR="00E44D5C" w:rsidRPr="00E44D5C" w:rsidRDefault="00F03DC3" w:rsidP="00E44D5C">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0560629A" w:rsidR="00E44D5C" w:rsidRPr="00E44D5C" w:rsidRDefault="00E44D5C" w:rsidP="00E44D5C">
            <w:pPr>
              <w:numPr>
                <w:ilvl w:val="0"/>
                <w:numId w:val="11"/>
              </w:numPr>
              <w:shd w:val="clear" w:color="auto" w:fill="FFFFFF"/>
              <w:spacing w:after="240"/>
              <w:rPr>
                <w:rFonts w:ascii="Arial" w:hAnsi="Arial" w:cs="Arial"/>
                <w:bCs/>
                <w:color w:val="3B3838" w:themeColor="background2" w:themeShade="40"/>
                <w:sz w:val="22"/>
                <w:szCs w:val="22"/>
              </w:rPr>
            </w:pPr>
            <w:r w:rsidRPr="00787ADF">
              <w:rPr>
                <w:rFonts w:ascii="Arial" w:hAnsi="Arial" w:cs="Arial"/>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D17B33" w:rsidRDefault="009B5C7E" w:rsidP="009B5C7E">
            <w:pPr>
              <w:numPr>
                <w:ilvl w:val="0"/>
                <w:numId w:val="11"/>
              </w:numPr>
              <w:jc w:val="both"/>
              <w:rPr>
                <w:rFonts w:ascii="Arial" w:hAnsi="Arial" w:cs="Arial"/>
                <w:sz w:val="22"/>
                <w:szCs w:val="22"/>
              </w:rPr>
            </w:pPr>
            <w:r w:rsidRPr="00D17B33">
              <w:rPr>
                <w:rFonts w:ascii="Arial" w:hAnsi="Arial" w:cs="Arial"/>
                <w:sz w:val="22"/>
                <w:szCs w:val="22"/>
              </w:rPr>
              <w:t xml:space="preserve">To </w:t>
            </w:r>
            <w:proofErr w:type="gramStart"/>
            <w:r w:rsidRPr="00D17B33">
              <w:rPr>
                <w:rFonts w:ascii="Arial" w:hAnsi="Arial" w:cs="Arial"/>
                <w:sz w:val="22"/>
                <w:szCs w:val="22"/>
              </w:rPr>
              <w:t xml:space="preserve">follow and adhere to </w:t>
            </w:r>
            <w:r w:rsidR="000709E0" w:rsidRPr="00D17B33">
              <w:rPr>
                <w:rFonts w:ascii="Arial" w:hAnsi="Arial" w:cs="Arial"/>
                <w:sz w:val="22"/>
                <w:szCs w:val="22"/>
              </w:rPr>
              <w:t>Nescot’s</w:t>
            </w:r>
            <w:r w:rsidRPr="00D17B33">
              <w:rPr>
                <w:rFonts w:ascii="Arial" w:hAnsi="Arial" w:cs="Arial"/>
                <w:sz w:val="22"/>
                <w:szCs w:val="22"/>
              </w:rPr>
              <w:t xml:space="preserve"> Equality and Diversity policy at all times</w:t>
            </w:r>
            <w:proofErr w:type="gramEnd"/>
            <w:r w:rsidRPr="00D17B33">
              <w:rPr>
                <w:rFonts w:ascii="Arial" w:hAnsi="Arial" w:cs="Arial"/>
                <w:sz w:val="22"/>
                <w:szCs w:val="22"/>
              </w:rPr>
              <w:t xml:space="preserve">.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3E12D34D"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lastRenderedPageBreak/>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4F2BB0" w:rsidRDefault="004F2BB0" w:rsidP="004F2BB0">
            <w:pPr>
              <w:pStyle w:val="ListParagraph"/>
              <w:numPr>
                <w:ilvl w:val="0"/>
                <w:numId w:val="26"/>
              </w:numPr>
              <w:shd w:val="clear" w:color="auto" w:fill="FFFFFF"/>
              <w:spacing w:after="240"/>
              <w:rPr>
                <w:rFonts w:ascii="Arial" w:hAnsi="Arial" w:cs="Arial"/>
              </w:rPr>
            </w:pPr>
            <w:r w:rsidRPr="004F2BB0">
              <w:rPr>
                <w:rFonts w:ascii="Arial" w:hAnsi="Arial" w:cs="Arial"/>
                <w:color w:val="000000"/>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13B07DBD" w:rsidR="004F2BB0" w:rsidRPr="004F2BB0" w:rsidRDefault="004F2BB0" w:rsidP="004F2BB0">
            <w:pPr>
              <w:pStyle w:val="ListParagraph"/>
              <w:numPr>
                <w:ilvl w:val="0"/>
                <w:numId w:val="26"/>
              </w:numPr>
            </w:pPr>
            <w:r w:rsidRPr="004F2BB0">
              <w:rPr>
                <w:rFonts w:ascii="Arial" w:hAnsi="Arial" w:cs="Arial"/>
              </w:rPr>
              <w:t xml:space="preserve">The Health and Safety Policy </w:t>
            </w:r>
            <w:proofErr w:type="gramStart"/>
            <w:r w:rsidRPr="004F2BB0">
              <w:rPr>
                <w:rFonts w:ascii="Arial" w:hAnsi="Arial" w:cs="Arial"/>
              </w:rPr>
              <w:t>is</w:t>
            </w:r>
            <w:proofErr w:type="gramEnd"/>
            <w:r w:rsidRPr="004F2BB0">
              <w:rPr>
                <w:rFonts w:ascii="Arial" w:hAnsi="Arial" w:cs="Arial"/>
              </w:rPr>
              <w:t xml:space="preserve"> available through </w:t>
            </w:r>
            <w:proofErr w:type="spellStart"/>
            <w:r w:rsidRPr="004F2BB0">
              <w:rPr>
                <w:rFonts w:ascii="Arial" w:hAnsi="Arial" w:cs="Arial"/>
              </w:rPr>
              <w:t>Sharepoint</w:t>
            </w:r>
            <w:proofErr w:type="spellEnd"/>
            <w:r w:rsidRPr="004F2BB0">
              <w:rPr>
                <w:rFonts w:ascii="Arial" w:hAnsi="Arial" w:cs="Arial"/>
              </w:rPr>
              <w:t xml:space="preserve">, your line manager or via </w:t>
            </w:r>
            <w:proofErr w:type="gramStart"/>
            <w:r w:rsidR="008F3877">
              <w:rPr>
                <w:rFonts w:ascii="Arial" w:hAnsi="Arial" w:cs="Arial"/>
              </w:rPr>
              <w:t>Onboarding</w:t>
            </w:r>
            <w:r w:rsidRPr="004F2BB0">
              <w:rPr>
                <w:rFonts w:ascii="Arial" w:hAnsi="Arial" w:cs="Arial"/>
              </w:rPr>
              <w:t xml:space="preserve"> </w:t>
            </w:r>
            <w:r w:rsidR="008F3877">
              <w:rPr>
                <w:rFonts w:ascii="Arial" w:hAnsi="Arial" w:cs="Arial"/>
              </w:rPr>
              <w:t>.</w:t>
            </w:r>
            <w:proofErr w:type="gramEnd"/>
          </w:p>
          <w:p w14:paraId="436A8788" w14:textId="77777777" w:rsidR="00B07AC4" w:rsidRPr="00B07AC4" w:rsidRDefault="00B07AC4" w:rsidP="00B07AC4">
            <w:pPr>
              <w:pStyle w:val="ListParagraph"/>
              <w:rPr>
                <w:rFonts w:ascii="Arial" w:hAnsi="Arial" w:cs="Arial"/>
                <w:bCs/>
                <w:color w:val="3B3838" w:themeColor="background2" w:themeShade="40"/>
                <w:sz w:val="22"/>
                <w:szCs w:val="22"/>
              </w:rPr>
            </w:pPr>
          </w:p>
          <w:p w14:paraId="2374AAB5" w14:textId="77777777" w:rsidR="000C2BED" w:rsidRPr="000C2BED" w:rsidRDefault="000C2BED" w:rsidP="000C2BED">
            <w:pPr>
              <w:pStyle w:val="ListParagraph"/>
              <w:rPr>
                <w:rFonts w:ascii="Arial" w:hAnsi="Arial" w:cs="Arial"/>
                <w:highlight w:val="yellow"/>
              </w:rPr>
            </w:pPr>
          </w:p>
          <w:p w14:paraId="0C368ABA" w14:textId="6E53D52D" w:rsidR="000C2BED" w:rsidRPr="000C2BED" w:rsidRDefault="000C2BED" w:rsidP="004F2BB0">
            <w:pPr>
              <w:pStyle w:val="ListParagraph"/>
              <w:numPr>
                <w:ilvl w:val="0"/>
                <w:numId w:val="26"/>
              </w:numPr>
              <w:jc w:val="both"/>
              <w:rPr>
                <w:rFonts w:ascii="Arial" w:hAnsi="Arial" w:cs="Arial"/>
              </w:rPr>
            </w:pPr>
            <w:r w:rsidRPr="000C2BED">
              <w:rPr>
                <w:rFonts w:ascii="Arial" w:hAnsi="Arial" w:cs="Arial"/>
              </w:rPr>
              <w:t>This college is a smoke-free campus—smoking and vaping are not permitted anywhere on site.</w:t>
            </w:r>
          </w:p>
          <w:p w14:paraId="54CA5445" w14:textId="77777777" w:rsidR="004F2BB0" w:rsidRPr="004F2BB0" w:rsidRDefault="004F2BB0" w:rsidP="004F2BB0">
            <w:pPr>
              <w:jc w:val="both"/>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E55D5" w:rsidRDefault="00874A93" w:rsidP="00874A93">
            <w:pPr>
              <w:pStyle w:val="BodyText"/>
              <w:numPr>
                <w:ilvl w:val="0"/>
                <w:numId w:val="18"/>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t>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College.</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You have the right to join the NEST scheme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759F18D4" w14:textId="77777777" w:rsidR="009E55D5" w:rsidRDefault="009E55D5" w:rsidP="0047740C">
            <w:pPr>
              <w:shd w:val="clear" w:color="auto" w:fill="FFFFFF"/>
              <w:spacing w:after="240"/>
              <w:rPr>
                <w:rFonts w:ascii="Arial" w:hAnsi="Arial" w:cs="Arial"/>
                <w:bCs/>
                <w:sz w:val="22"/>
                <w:szCs w:val="22"/>
              </w:rPr>
            </w:pPr>
          </w:p>
          <w:p w14:paraId="7E4169E5" w14:textId="77777777" w:rsidR="00787ADF" w:rsidRDefault="00787ADF" w:rsidP="0047740C">
            <w:pPr>
              <w:shd w:val="clear" w:color="auto" w:fill="FFFFFF"/>
              <w:spacing w:after="240"/>
              <w:rPr>
                <w:rFonts w:ascii="Arial" w:hAnsi="Arial" w:cs="Arial"/>
                <w:bCs/>
                <w:sz w:val="22"/>
                <w:szCs w:val="22"/>
              </w:rPr>
            </w:pPr>
          </w:p>
          <w:p w14:paraId="42B1A3C5" w14:textId="77777777" w:rsidR="00787ADF" w:rsidRDefault="00787ADF" w:rsidP="0047740C">
            <w:pPr>
              <w:shd w:val="clear" w:color="auto" w:fill="FFFFFF"/>
              <w:spacing w:after="240"/>
              <w:rPr>
                <w:rFonts w:ascii="Arial" w:hAnsi="Arial" w:cs="Arial"/>
                <w:bCs/>
                <w:sz w:val="22"/>
                <w:szCs w:val="22"/>
              </w:rPr>
            </w:pPr>
          </w:p>
          <w:p w14:paraId="60E9E24B" w14:textId="77777777" w:rsidR="00787ADF" w:rsidRDefault="00787ADF" w:rsidP="0047740C">
            <w:pPr>
              <w:shd w:val="clear" w:color="auto" w:fill="FFFFFF"/>
              <w:spacing w:after="240"/>
              <w:rPr>
                <w:rFonts w:ascii="Arial" w:hAnsi="Arial" w:cs="Arial"/>
                <w:bCs/>
                <w:sz w:val="22"/>
                <w:szCs w:val="22"/>
              </w:rPr>
            </w:pPr>
          </w:p>
          <w:p w14:paraId="211E8513" w14:textId="391BABEB" w:rsidR="00171010"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proofErr w:type="gramStart"/>
            <w:r w:rsidRPr="009E55D5">
              <w:rPr>
                <w:rFonts w:ascii="Arial" w:hAnsi="Arial" w:cs="Arial"/>
                <w:bCs/>
                <w:sz w:val="22"/>
                <w:szCs w:val="22"/>
              </w:rPr>
              <w:t>holder</w:t>
            </w:r>
            <w:proofErr w:type="gramEnd"/>
            <w:r w:rsidRPr="009E55D5">
              <w:rPr>
                <w:rFonts w:ascii="Arial" w:hAnsi="Arial" w:cs="Arial"/>
                <w:bCs/>
                <w:sz w:val="22"/>
                <w:szCs w:val="22"/>
              </w:rPr>
              <w:t xml:space="preserve"> it is liable to variation by the College to reflect actual, contemplated or proposed changes in or to the job.</w:t>
            </w:r>
          </w:p>
          <w:p w14:paraId="126D5F1C" w14:textId="77777777" w:rsidR="00787ADF" w:rsidRPr="009E55D5" w:rsidRDefault="00787ADF" w:rsidP="0047740C">
            <w:pPr>
              <w:shd w:val="clear" w:color="auto" w:fill="FFFFFF"/>
              <w:spacing w:after="240"/>
              <w:rPr>
                <w:rFonts w:ascii="Arial" w:hAnsi="Arial" w:cs="Arial"/>
                <w:bCs/>
                <w:sz w:val="22"/>
                <w:szCs w:val="22"/>
              </w:rPr>
            </w:pPr>
          </w:p>
          <w:p w14:paraId="2AE3F29E" w14:textId="4C4E58AB"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Pr="009E55D5">
              <w:rPr>
                <w:rFonts w:ascii="Arial" w:hAnsi="Arial" w:cs="Arial"/>
                <w:sz w:val="22"/>
                <w:szCs w:val="22"/>
              </w:rPr>
              <w:tab/>
            </w:r>
            <w:r w:rsidR="00787ADF">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787ADF">
              <w:rPr>
                <w:rFonts w:ascii="Arial" w:hAnsi="Arial" w:cs="Arial"/>
                <w:sz w:val="22"/>
                <w:szCs w:val="22"/>
              </w:rPr>
              <w:t>Feb 26</w:t>
            </w:r>
          </w:p>
          <w:p w14:paraId="05DF613F" w14:textId="77777777" w:rsidR="00171010" w:rsidRPr="009E55D5" w:rsidRDefault="00171010" w:rsidP="00171010">
            <w:pPr>
              <w:shd w:val="clear" w:color="auto" w:fill="FFFFFF"/>
              <w:rPr>
                <w:rFonts w:ascii="Arial" w:hAnsi="Arial" w:cs="Arial"/>
                <w:b/>
                <w:sz w:val="22"/>
                <w:szCs w:val="22"/>
              </w:rPr>
            </w:pPr>
          </w:p>
          <w:p w14:paraId="65A24E71" w14:textId="0E782F99"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Pr="009E55D5">
              <w:rPr>
                <w:rFonts w:ascii="Arial" w:hAnsi="Arial" w:cs="Arial"/>
                <w:sz w:val="22"/>
                <w:szCs w:val="22"/>
              </w:rPr>
              <w:tab/>
            </w:r>
            <w:r w:rsidR="00371953" w:rsidRPr="009E55D5">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787ADF">
              <w:rPr>
                <w:rFonts w:ascii="Arial" w:hAnsi="Arial" w:cs="Arial"/>
                <w:sz w:val="22"/>
                <w:szCs w:val="22"/>
              </w:rPr>
              <w:t>Feb 26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787ADF">
            <w:pPr>
              <w:shd w:val="clear" w:color="auto" w:fill="FFFFFF"/>
              <w:autoSpaceDE w:val="0"/>
              <w:autoSpaceDN w:val="0"/>
              <w:adjustRightInd w:val="0"/>
              <w:jc w:val="both"/>
              <w:rPr>
                <w:rFonts w:ascii="Arial" w:hAnsi="Arial" w:cs="Arial"/>
                <w:color w:val="3B3838" w:themeColor="background2" w:themeShade="40"/>
                <w:sz w:val="22"/>
                <w:szCs w:val="22"/>
              </w:rPr>
            </w:pPr>
          </w:p>
        </w:tc>
      </w:tr>
      <w:tr w:rsidR="00787ADF" w:rsidRPr="00171010" w14:paraId="715B5651" w14:textId="77777777" w:rsidTr="0047740C">
        <w:trPr>
          <w:trHeight w:val="454"/>
        </w:trPr>
        <w:tc>
          <w:tcPr>
            <w:tcW w:w="9016" w:type="dxa"/>
            <w:vAlign w:val="center"/>
          </w:tcPr>
          <w:p w14:paraId="67638E6A" w14:textId="77777777" w:rsidR="00787ADF" w:rsidRPr="00171010" w:rsidRDefault="00787ADF"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30132E42"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65173E64" w14:textId="47C1781E" w:rsidR="004F2636" w:rsidRDefault="004F2636" w:rsidP="004F2636">
      <w:pPr>
        <w:jc w:val="center"/>
        <w:rPr>
          <w:rFonts w:ascii="Arial" w:hAnsi="Arial" w:cs="Arial"/>
          <w:color w:val="3B3838" w:themeColor="background2" w:themeShade="40"/>
          <w:sz w:val="22"/>
          <w:szCs w:val="22"/>
        </w:rPr>
      </w:pPr>
    </w:p>
    <w:p w14:paraId="6429DF0D" w14:textId="355EF2DB" w:rsidR="004F2636" w:rsidRDefault="004F2636" w:rsidP="004F2636">
      <w:pPr>
        <w:jc w:val="center"/>
        <w:rPr>
          <w:rFonts w:ascii="Arial" w:hAnsi="Arial" w:cs="Arial"/>
          <w:color w:val="3B3838" w:themeColor="background2" w:themeShade="40"/>
          <w:sz w:val="22"/>
          <w:szCs w:val="22"/>
        </w:rPr>
      </w:pPr>
    </w:p>
    <w:p w14:paraId="16977C13" w14:textId="4C7FA770" w:rsidR="004F2636" w:rsidRDefault="004F2636" w:rsidP="004F2636">
      <w:pPr>
        <w:jc w:val="center"/>
        <w:rPr>
          <w:rFonts w:ascii="Arial" w:hAnsi="Arial" w:cs="Arial"/>
          <w:color w:val="3B3838" w:themeColor="background2" w:themeShade="40"/>
          <w:sz w:val="22"/>
          <w:szCs w:val="22"/>
        </w:rPr>
      </w:pPr>
    </w:p>
    <w:p w14:paraId="584758EA" w14:textId="442AF20F" w:rsidR="004F2636" w:rsidRDefault="004F2636" w:rsidP="004F2636">
      <w:pPr>
        <w:jc w:val="center"/>
        <w:rPr>
          <w:rFonts w:ascii="Arial" w:hAnsi="Arial" w:cs="Arial"/>
          <w:color w:val="3B3838" w:themeColor="background2" w:themeShade="40"/>
          <w:sz w:val="22"/>
          <w:szCs w:val="22"/>
        </w:rPr>
      </w:pPr>
    </w:p>
    <w:p w14:paraId="3E94F640" w14:textId="73B7D60E" w:rsidR="004F2636" w:rsidRDefault="004F2636" w:rsidP="004F2636">
      <w:pPr>
        <w:jc w:val="center"/>
        <w:rPr>
          <w:rFonts w:ascii="Arial" w:hAnsi="Arial" w:cs="Arial"/>
          <w:color w:val="3B3838" w:themeColor="background2" w:themeShade="40"/>
          <w:sz w:val="22"/>
          <w:szCs w:val="22"/>
        </w:rPr>
      </w:pPr>
    </w:p>
    <w:p w14:paraId="6E9BCAFF" w14:textId="69C798D6" w:rsidR="004F2636" w:rsidRDefault="004F2636" w:rsidP="004F2636">
      <w:pPr>
        <w:jc w:val="center"/>
        <w:rPr>
          <w:rFonts w:ascii="Arial" w:hAnsi="Arial" w:cs="Arial"/>
          <w:color w:val="3B3838" w:themeColor="background2" w:themeShade="40"/>
          <w:sz w:val="22"/>
          <w:szCs w:val="22"/>
        </w:rPr>
      </w:pPr>
    </w:p>
    <w:p w14:paraId="293F41DB" w14:textId="7ACE288D" w:rsidR="004F2636" w:rsidRDefault="004F2636" w:rsidP="004F2636">
      <w:pPr>
        <w:jc w:val="center"/>
        <w:rPr>
          <w:rFonts w:ascii="Arial" w:hAnsi="Arial" w:cs="Arial"/>
          <w:color w:val="3B3838" w:themeColor="background2" w:themeShade="40"/>
          <w:sz w:val="22"/>
          <w:szCs w:val="22"/>
        </w:rPr>
      </w:pPr>
    </w:p>
    <w:p w14:paraId="51F699B0" w14:textId="7C72E780" w:rsidR="004F2636" w:rsidRDefault="004F2636" w:rsidP="004F2636">
      <w:pPr>
        <w:jc w:val="center"/>
        <w:rPr>
          <w:rFonts w:ascii="Arial" w:hAnsi="Arial" w:cs="Arial"/>
          <w:color w:val="3B3838" w:themeColor="background2" w:themeShade="40"/>
          <w:sz w:val="22"/>
          <w:szCs w:val="22"/>
        </w:rPr>
      </w:pPr>
    </w:p>
    <w:p w14:paraId="5F280F49" w14:textId="1EDF520B" w:rsidR="004F2636" w:rsidRDefault="004F2636" w:rsidP="004F2636">
      <w:pPr>
        <w:jc w:val="center"/>
        <w:rPr>
          <w:rFonts w:ascii="Arial" w:hAnsi="Arial" w:cs="Arial"/>
          <w:color w:val="3B3838" w:themeColor="background2" w:themeShade="40"/>
          <w:sz w:val="22"/>
          <w:szCs w:val="22"/>
        </w:rPr>
      </w:pPr>
    </w:p>
    <w:p w14:paraId="785B2066" w14:textId="5AF6CFEE" w:rsidR="004F2636" w:rsidRDefault="004F2636" w:rsidP="004F2636">
      <w:pPr>
        <w:jc w:val="center"/>
        <w:rPr>
          <w:rFonts w:ascii="Arial" w:hAnsi="Arial" w:cs="Arial"/>
          <w:color w:val="3B3838" w:themeColor="background2" w:themeShade="40"/>
          <w:sz w:val="22"/>
          <w:szCs w:val="22"/>
        </w:rPr>
      </w:pPr>
    </w:p>
    <w:p w14:paraId="4993C66F" w14:textId="45307C85" w:rsidR="004F2636" w:rsidRDefault="004F2636" w:rsidP="004F2636">
      <w:pPr>
        <w:jc w:val="center"/>
        <w:rPr>
          <w:rFonts w:ascii="Arial" w:hAnsi="Arial" w:cs="Arial"/>
          <w:color w:val="3B3838" w:themeColor="background2" w:themeShade="40"/>
          <w:sz w:val="22"/>
          <w:szCs w:val="22"/>
        </w:rPr>
      </w:pPr>
    </w:p>
    <w:p w14:paraId="7025DF3E" w14:textId="77F2410F" w:rsidR="004F2636" w:rsidRDefault="004F2636" w:rsidP="004F2636">
      <w:pPr>
        <w:jc w:val="center"/>
        <w:rPr>
          <w:rFonts w:ascii="Arial" w:hAnsi="Arial" w:cs="Arial"/>
          <w:color w:val="3B3838" w:themeColor="background2" w:themeShade="40"/>
          <w:sz w:val="22"/>
          <w:szCs w:val="22"/>
        </w:rPr>
      </w:pPr>
    </w:p>
    <w:p w14:paraId="51860C32" w14:textId="77777777" w:rsidR="00E52686" w:rsidRDefault="00E52686" w:rsidP="004F2636">
      <w:pPr>
        <w:jc w:val="center"/>
        <w:rPr>
          <w:rFonts w:ascii="Arial" w:hAnsi="Arial" w:cs="Arial"/>
          <w:color w:val="3B3838" w:themeColor="background2" w:themeShade="40"/>
          <w:sz w:val="22"/>
          <w:szCs w:val="22"/>
        </w:rPr>
      </w:pPr>
    </w:p>
    <w:p w14:paraId="65C44334" w14:textId="77777777" w:rsidR="00E52686" w:rsidRDefault="00E52686" w:rsidP="004F2636">
      <w:pPr>
        <w:jc w:val="center"/>
        <w:rPr>
          <w:rFonts w:ascii="Arial" w:hAnsi="Arial" w:cs="Arial"/>
          <w:color w:val="3B3838" w:themeColor="background2" w:themeShade="40"/>
          <w:sz w:val="22"/>
          <w:szCs w:val="22"/>
        </w:rPr>
      </w:pPr>
    </w:p>
    <w:p w14:paraId="4DA6AE8D" w14:textId="77777777" w:rsidR="00E52686" w:rsidRDefault="00E52686" w:rsidP="004F2636">
      <w:pPr>
        <w:jc w:val="center"/>
        <w:rPr>
          <w:rFonts w:ascii="Arial" w:hAnsi="Arial" w:cs="Arial"/>
          <w:color w:val="3B3838" w:themeColor="background2" w:themeShade="40"/>
          <w:sz w:val="22"/>
          <w:szCs w:val="22"/>
        </w:rPr>
      </w:pPr>
    </w:p>
    <w:p w14:paraId="5A0983F7" w14:textId="77777777" w:rsidR="00E52686" w:rsidRDefault="00E52686" w:rsidP="004F2636">
      <w:pPr>
        <w:jc w:val="center"/>
        <w:rPr>
          <w:rFonts w:ascii="Arial" w:hAnsi="Arial" w:cs="Arial"/>
          <w:color w:val="3B3838" w:themeColor="background2" w:themeShade="40"/>
          <w:sz w:val="22"/>
          <w:szCs w:val="22"/>
        </w:rPr>
      </w:pPr>
    </w:p>
    <w:p w14:paraId="5A72F1B9" w14:textId="77777777" w:rsidR="00E52686" w:rsidRDefault="00E52686" w:rsidP="004F2636">
      <w:pPr>
        <w:jc w:val="center"/>
        <w:rPr>
          <w:rFonts w:ascii="Arial" w:hAnsi="Arial" w:cs="Arial"/>
          <w:color w:val="3B3838" w:themeColor="background2" w:themeShade="40"/>
          <w:sz w:val="22"/>
          <w:szCs w:val="22"/>
        </w:rPr>
      </w:pPr>
    </w:p>
    <w:p w14:paraId="2F512C72" w14:textId="77777777" w:rsidR="00E52686" w:rsidRDefault="00E52686" w:rsidP="004F2636">
      <w:pPr>
        <w:jc w:val="center"/>
        <w:rPr>
          <w:rFonts w:ascii="Arial" w:hAnsi="Arial" w:cs="Arial"/>
          <w:color w:val="3B3838" w:themeColor="background2" w:themeShade="40"/>
          <w:sz w:val="22"/>
          <w:szCs w:val="22"/>
        </w:rPr>
      </w:pPr>
    </w:p>
    <w:p w14:paraId="4B15D769" w14:textId="77777777" w:rsidR="00E52686" w:rsidRDefault="00E52686" w:rsidP="004F2636">
      <w:pPr>
        <w:jc w:val="center"/>
        <w:rPr>
          <w:rFonts w:ascii="Arial" w:hAnsi="Arial" w:cs="Arial"/>
          <w:color w:val="3B3838" w:themeColor="background2" w:themeShade="40"/>
          <w:sz w:val="22"/>
          <w:szCs w:val="22"/>
        </w:rPr>
      </w:pPr>
    </w:p>
    <w:p w14:paraId="306DFB64" w14:textId="77777777" w:rsidR="00E52686" w:rsidRDefault="00E52686" w:rsidP="004F2636">
      <w:pPr>
        <w:jc w:val="center"/>
        <w:rPr>
          <w:rFonts w:ascii="Arial" w:hAnsi="Arial" w:cs="Arial"/>
          <w:color w:val="3B3838" w:themeColor="background2" w:themeShade="40"/>
          <w:sz w:val="22"/>
          <w:szCs w:val="22"/>
        </w:rPr>
      </w:pPr>
    </w:p>
    <w:p w14:paraId="129A5FEF" w14:textId="77777777" w:rsidR="00E52686" w:rsidRDefault="00E52686" w:rsidP="004F2636">
      <w:pPr>
        <w:jc w:val="center"/>
        <w:rPr>
          <w:rFonts w:ascii="Arial" w:hAnsi="Arial" w:cs="Arial"/>
          <w:color w:val="3B3838" w:themeColor="background2" w:themeShade="40"/>
          <w:sz w:val="22"/>
          <w:szCs w:val="22"/>
        </w:rPr>
      </w:pPr>
    </w:p>
    <w:p w14:paraId="276DBB31" w14:textId="77777777" w:rsidR="00E52686" w:rsidRDefault="00E52686" w:rsidP="004F2636">
      <w:pPr>
        <w:jc w:val="center"/>
        <w:rPr>
          <w:rFonts w:ascii="Arial" w:hAnsi="Arial" w:cs="Arial"/>
          <w:color w:val="3B3838" w:themeColor="background2" w:themeShade="40"/>
          <w:sz w:val="22"/>
          <w:szCs w:val="22"/>
        </w:rPr>
      </w:pPr>
    </w:p>
    <w:p w14:paraId="6D5CCC3B" w14:textId="77777777" w:rsidR="00E52686" w:rsidRDefault="00E52686" w:rsidP="004F2636">
      <w:pPr>
        <w:jc w:val="center"/>
        <w:rPr>
          <w:rFonts w:ascii="Arial" w:hAnsi="Arial" w:cs="Arial"/>
          <w:color w:val="3B3838" w:themeColor="background2" w:themeShade="40"/>
          <w:sz w:val="22"/>
          <w:szCs w:val="22"/>
        </w:rPr>
      </w:pPr>
    </w:p>
    <w:p w14:paraId="434013EE" w14:textId="77777777" w:rsidR="00E52686" w:rsidRDefault="00E52686" w:rsidP="004F2636">
      <w:pPr>
        <w:jc w:val="center"/>
        <w:rPr>
          <w:rFonts w:ascii="Arial" w:hAnsi="Arial" w:cs="Arial"/>
          <w:color w:val="3B3838" w:themeColor="background2" w:themeShade="40"/>
          <w:sz w:val="22"/>
          <w:szCs w:val="22"/>
        </w:rPr>
      </w:pPr>
    </w:p>
    <w:p w14:paraId="7655E9C6" w14:textId="77777777" w:rsidR="00E52686" w:rsidRDefault="00E52686" w:rsidP="004F2636">
      <w:pPr>
        <w:jc w:val="center"/>
        <w:rPr>
          <w:rFonts w:ascii="Arial" w:hAnsi="Arial" w:cs="Arial"/>
          <w:color w:val="3B3838" w:themeColor="background2" w:themeShade="40"/>
          <w:sz w:val="22"/>
          <w:szCs w:val="22"/>
        </w:rPr>
      </w:pPr>
    </w:p>
    <w:p w14:paraId="7A06D461" w14:textId="77777777" w:rsidR="00E52686" w:rsidRDefault="00E52686" w:rsidP="004F2636">
      <w:pPr>
        <w:jc w:val="center"/>
        <w:rPr>
          <w:rFonts w:ascii="Arial" w:hAnsi="Arial" w:cs="Arial"/>
          <w:color w:val="3B3838" w:themeColor="background2" w:themeShade="40"/>
          <w:sz w:val="22"/>
          <w:szCs w:val="22"/>
        </w:rPr>
      </w:pPr>
    </w:p>
    <w:p w14:paraId="0CBA4364" w14:textId="77777777" w:rsidR="00E52686" w:rsidRDefault="00E52686" w:rsidP="004F2636">
      <w:pPr>
        <w:jc w:val="center"/>
        <w:rPr>
          <w:rFonts w:ascii="Arial" w:hAnsi="Arial" w:cs="Arial"/>
          <w:color w:val="3B3838" w:themeColor="background2" w:themeShade="40"/>
          <w:sz w:val="22"/>
          <w:szCs w:val="22"/>
        </w:rPr>
      </w:pPr>
    </w:p>
    <w:p w14:paraId="0DF86960" w14:textId="77777777" w:rsidR="00E52686" w:rsidRDefault="00E52686" w:rsidP="004F2636">
      <w:pPr>
        <w:jc w:val="center"/>
        <w:rPr>
          <w:rFonts w:ascii="Arial" w:hAnsi="Arial" w:cs="Arial"/>
          <w:color w:val="3B3838" w:themeColor="background2" w:themeShade="40"/>
          <w:sz w:val="22"/>
          <w:szCs w:val="22"/>
        </w:rPr>
      </w:pPr>
    </w:p>
    <w:p w14:paraId="2DD5FC98" w14:textId="77777777" w:rsidR="00E52686" w:rsidRDefault="00E52686" w:rsidP="004F2636">
      <w:pPr>
        <w:jc w:val="center"/>
        <w:rPr>
          <w:rFonts w:ascii="Arial" w:hAnsi="Arial" w:cs="Arial"/>
          <w:color w:val="3B3838" w:themeColor="background2" w:themeShade="40"/>
          <w:sz w:val="22"/>
          <w:szCs w:val="22"/>
        </w:rPr>
      </w:pPr>
    </w:p>
    <w:p w14:paraId="392F9593" w14:textId="77777777" w:rsidR="00E52686" w:rsidRDefault="00E52686" w:rsidP="004F2636">
      <w:pPr>
        <w:jc w:val="center"/>
        <w:rPr>
          <w:rFonts w:ascii="Arial" w:hAnsi="Arial" w:cs="Arial"/>
          <w:color w:val="3B3838" w:themeColor="background2" w:themeShade="40"/>
          <w:sz w:val="22"/>
          <w:szCs w:val="22"/>
        </w:rPr>
      </w:pPr>
    </w:p>
    <w:p w14:paraId="56FD90C3" w14:textId="77777777" w:rsidR="00E52686" w:rsidRDefault="00E52686" w:rsidP="004F2636">
      <w:pPr>
        <w:jc w:val="center"/>
        <w:rPr>
          <w:rFonts w:ascii="Arial" w:hAnsi="Arial" w:cs="Arial"/>
          <w:color w:val="3B3838" w:themeColor="background2" w:themeShade="40"/>
          <w:sz w:val="22"/>
          <w:szCs w:val="22"/>
        </w:rPr>
      </w:pPr>
    </w:p>
    <w:p w14:paraId="2B3EDF54" w14:textId="77777777" w:rsidR="00E52686" w:rsidRDefault="00E52686" w:rsidP="004F2636">
      <w:pPr>
        <w:jc w:val="center"/>
        <w:rPr>
          <w:rFonts w:ascii="Arial" w:hAnsi="Arial" w:cs="Arial"/>
          <w:color w:val="3B3838" w:themeColor="background2" w:themeShade="40"/>
          <w:sz w:val="22"/>
          <w:szCs w:val="22"/>
        </w:rPr>
      </w:pPr>
    </w:p>
    <w:p w14:paraId="78B08A78" w14:textId="77777777" w:rsidR="00E52686" w:rsidRDefault="00E52686" w:rsidP="004F2636">
      <w:pPr>
        <w:jc w:val="center"/>
        <w:rPr>
          <w:rFonts w:ascii="Arial" w:hAnsi="Arial" w:cs="Arial"/>
          <w:color w:val="3B3838" w:themeColor="background2" w:themeShade="40"/>
          <w:sz w:val="22"/>
          <w:szCs w:val="22"/>
        </w:rPr>
      </w:pPr>
    </w:p>
    <w:p w14:paraId="1E85DD57" w14:textId="77777777" w:rsidR="00E52686" w:rsidRDefault="00E52686" w:rsidP="004F2636">
      <w:pPr>
        <w:jc w:val="center"/>
        <w:rPr>
          <w:rFonts w:ascii="Arial" w:hAnsi="Arial" w:cs="Arial"/>
          <w:color w:val="3B3838" w:themeColor="background2" w:themeShade="40"/>
          <w:sz w:val="22"/>
          <w:szCs w:val="22"/>
        </w:rPr>
      </w:pPr>
    </w:p>
    <w:p w14:paraId="755632CE" w14:textId="77777777" w:rsidR="00E52686" w:rsidRDefault="00E52686" w:rsidP="004F2636">
      <w:pPr>
        <w:jc w:val="center"/>
        <w:rPr>
          <w:rFonts w:ascii="Arial" w:hAnsi="Arial" w:cs="Arial"/>
          <w:color w:val="3B3838" w:themeColor="background2" w:themeShade="40"/>
          <w:sz w:val="22"/>
          <w:szCs w:val="22"/>
        </w:rPr>
      </w:pPr>
    </w:p>
    <w:p w14:paraId="23B6E040" w14:textId="39C5BE35" w:rsidR="004F2636" w:rsidRDefault="004F2636" w:rsidP="00787ADF">
      <w:pPr>
        <w:rPr>
          <w:rFonts w:ascii="Arial" w:hAnsi="Arial" w:cs="Arial"/>
          <w:color w:val="3B3838" w:themeColor="background2" w:themeShade="40"/>
          <w:sz w:val="22"/>
          <w:szCs w:val="22"/>
        </w:rPr>
      </w:pPr>
    </w:p>
    <w:p w14:paraId="4F8A60E4" w14:textId="3B8CDB7B"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6A8F98DD"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3532DC22"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Proven track record of delivering an effective, proactive HR service</w:t>
            </w:r>
          </w:p>
          <w:p w14:paraId="7B33CE74"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Experience of managing complex casework up to dismissal and appeal level</w:t>
            </w:r>
          </w:p>
          <w:p w14:paraId="0D842AA2"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Experience of drafting a wide range of HR correspondence</w:t>
            </w:r>
          </w:p>
          <w:p w14:paraId="2264514F"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Managing a busy and varied caseload</w:t>
            </w:r>
          </w:p>
          <w:p w14:paraId="7D900FF9"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Working under pressure to tight and conflicting deadlines</w:t>
            </w:r>
          </w:p>
          <w:p w14:paraId="1AC1C037"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Experience of working with trade unions</w:t>
            </w:r>
          </w:p>
          <w:p w14:paraId="15F7C218"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Strong customer service orientation</w:t>
            </w:r>
          </w:p>
          <w:p w14:paraId="5CDDCA77"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Ability to quickly establish effective working relationships with managers</w:t>
            </w:r>
          </w:p>
          <w:p w14:paraId="43AD1677"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Experience using HR databases and producing reports</w:t>
            </w:r>
          </w:p>
          <w:p w14:paraId="4BD8B5FF" w14:textId="4ABEBBBC" w:rsidR="00170ABB" w:rsidRPr="00170ABB" w:rsidRDefault="00170ABB" w:rsidP="00C1470C">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3CAE64E" w14:textId="5D2B78CA" w:rsidR="00C56486" w:rsidRPr="00170ABB" w:rsidRDefault="00C56486" w:rsidP="00371953">
            <w:pPr>
              <w:rPr>
                <w:rFonts w:ascii="Arial" w:hAnsi="Arial" w:cs="Arial"/>
                <w:color w:val="3B3838" w:themeColor="background2" w:themeShade="40"/>
                <w:sz w:val="22"/>
                <w:szCs w:val="22"/>
              </w:rPr>
            </w:pP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60D977EA"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Experience of working in an education or public sector environment</w:t>
            </w:r>
          </w:p>
          <w:p w14:paraId="29F2230B" w14:textId="6D0294FB" w:rsidR="00170ABB" w:rsidRPr="00170ABB"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67D2EDCD" w:rsidR="00C54AFA" w:rsidRDefault="00C54AFA" w:rsidP="00787ADF">
            <w:pPr>
              <w:rPr>
                <w:rFonts w:ascii="Arial" w:hAnsi="Arial" w:cs="Arial"/>
                <w:color w:val="3B3838" w:themeColor="background2" w:themeShade="40"/>
                <w:sz w:val="22"/>
                <w:szCs w:val="22"/>
              </w:rPr>
            </w:pPr>
          </w:p>
          <w:p w14:paraId="12B0EFA7" w14:textId="77777777" w:rsidR="00371953" w:rsidRDefault="00371953" w:rsidP="00C54AFA">
            <w:pPr>
              <w:jc w:val="center"/>
              <w:rPr>
                <w:rFonts w:ascii="Arial" w:hAnsi="Arial" w:cs="Arial"/>
                <w:color w:val="3B3838" w:themeColor="background2" w:themeShade="40"/>
                <w:sz w:val="22"/>
                <w:szCs w:val="22"/>
              </w:rPr>
            </w:pPr>
          </w:p>
          <w:p w14:paraId="320BFBBB" w14:textId="77777777" w:rsidR="00371953" w:rsidRDefault="00371953" w:rsidP="00C54AFA">
            <w:pPr>
              <w:jc w:val="center"/>
              <w:rPr>
                <w:rFonts w:ascii="Arial" w:hAnsi="Arial" w:cs="Arial"/>
                <w:color w:val="3B3838" w:themeColor="background2" w:themeShade="40"/>
                <w:sz w:val="22"/>
                <w:szCs w:val="22"/>
              </w:rPr>
            </w:pPr>
          </w:p>
          <w:p w14:paraId="7341CEAF" w14:textId="77777777" w:rsidR="00371953" w:rsidRDefault="00371953" w:rsidP="00C54AFA">
            <w:pPr>
              <w:jc w:val="center"/>
              <w:rPr>
                <w:rFonts w:ascii="Arial" w:hAnsi="Arial" w:cs="Arial"/>
                <w:color w:val="3B3838" w:themeColor="background2" w:themeShade="40"/>
                <w:sz w:val="22"/>
                <w:szCs w:val="22"/>
              </w:rPr>
            </w:pPr>
          </w:p>
          <w:p w14:paraId="10171D40" w14:textId="77777777" w:rsidR="00371953" w:rsidRDefault="00371953" w:rsidP="00C54AFA">
            <w:pPr>
              <w:jc w:val="center"/>
              <w:rPr>
                <w:rFonts w:ascii="Arial" w:hAnsi="Arial" w:cs="Arial"/>
                <w:color w:val="3B3838" w:themeColor="background2" w:themeShade="40"/>
                <w:sz w:val="22"/>
                <w:szCs w:val="22"/>
              </w:rPr>
            </w:pPr>
          </w:p>
          <w:p w14:paraId="18AC62A6" w14:textId="77777777" w:rsidR="00371953" w:rsidRDefault="00371953" w:rsidP="00C54AFA">
            <w:pPr>
              <w:jc w:val="center"/>
              <w:rPr>
                <w:rFonts w:ascii="Arial" w:hAnsi="Arial" w:cs="Arial"/>
                <w:color w:val="3B3838" w:themeColor="background2" w:themeShade="40"/>
                <w:sz w:val="22"/>
                <w:szCs w:val="22"/>
              </w:rPr>
            </w:pPr>
          </w:p>
          <w:p w14:paraId="49371544" w14:textId="4291A0CF" w:rsidR="00371953" w:rsidRPr="00170ABB" w:rsidRDefault="00371953" w:rsidP="00C54AFA">
            <w:pPr>
              <w:jc w:val="cente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23067621"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Ability to advise on complex disciplinary, grievance, harassment and sickness cases up to appeal level</w:t>
            </w:r>
          </w:p>
          <w:p w14:paraId="49EE83FD"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lastRenderedPageBreak/>
              <w:t>Strong working knowledge of employment law</w:t>
            </w:r>
          </w:p>
          <w:p w14:paraId="5E4A5CFF"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Ability to analyse, interpret and present complex information and data</w:t>
            </w:r>
          </w:p>
          <w:p w14:paraId="65DE858A"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Excellent written and verbal communication skills</w:t>
            </w:r>
          </w:p>
          <w:p w14:paraId="24B5F659"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Ability to influence and advise managers at all levels</w:t>
            </w:r>
          </w:p>
          <w:p w14:paraId="73B8676E"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Ability to undertake HR projects alongside operational responsibilities</w:t>
            </w:r>
          </w:p>
          <w:p w14:paraId="0464E286"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Ability to deliver training and development activity</w:t>
            </w:r>
          </w:p>
          <w:p w14:paraId="2D52D006"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Excellent organisational skills and attention to detail</w:t>
            </w:r>
          </w:p>
          <w:p w14:paraId="5D034980"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Strong IT skills (Microsoft Office)</w:t>
            </w:r>
          </w:p>
          <w:p w14:paraId="62278CBD" w14:textId="77777777" w:rsidR="00787ADF" w:rsidRPr="00787ADF" w:rsidRDefault="00787ADF" w:rsidP="00787ADF">
            <w:pPr>
              <w:spacing w:before="100" w:beforeAutospacing="1" w:after="100" w:afterAutospacing="1" w:line="259" w:lineRule="auto"/>
              <w:rPr>
                <w:rFonts w:ascii="Arial" w:eastAsia="Times New Roman" w:hAnsi="Arial" w:cs="Arial"/>
                <w:lang w:eastAsia="en-GB"/>
              </w:rPr>
            </w:pPr>
            <w:r w:rsidRPr="00787ADF">
              <w:rPr>
                <w:rFonts w:ascii="Arial" w:eastAsia="Times New Roman" w:hAnsi="Arial" w:cs="Arial"/>
                <w:sz w:val="22"/>
                <w:szCs w:val="22"/>
                <w:lang w:eastAsia="en-GB"/>
              </w:rPr>
              <w:t>Ability to maintain confidentiality and professionalism</w:t>
            </w:r>
          </w:p>
          <w:p w14:paraId="5BEE22F0" w14:textId="171A448B" w:rsidR="00C54AFA" w:rsidRPr="00C56486" w:rsidRDefault="00C54AFA" w:rsidP="00371953">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01F474A0" w:rsidR="00EF295A" w:rsidRPr="00C56486" w:rsidRDefault="00EF295A" w:rsidP="00EF295A">
            <w:pPr>
              <w:jc w:val="center"/>
              <w:rPr>
                <w:rFonts w:ascii="Arial" w:hAnsi="Arial" w:cs="Arial"/>
                <w:color w:val="3B3838" w:themeColor="background2" w:themeShade="40"/>
                <w:sz w:val="22"/>
                <w:szCs w:val="22"/>
              </w:rPr>
            </w:pPr>
          </w:p>
          <w:p w14:paraId="0818E7EF" w14:textId="77777777" w:rsidR="00EF295A" w:rsidRPr="00C56486" w:rsidRDefault="00EF295A" w:rsidP="00EF295A">
            <w:pPr>
              <w:jc w:val="center"/>
              <w:rPr>
                <w:rFonts w:ascii="Arial" w:hAnsi="Arial" w:cs="Arial"/>
                <w:color w:val="3B3838" w:themeColor="background2" w:themeShade="40"/>
                <w:sz w:val="22"/>
                <w:szCs w:val="22"/>
              </w:rPr>
            </w:pPr>
          </w:p>
          <w:p w14:paraId="4917AFBC" w14:textId="77777777" w:rsidR="00EF295A" w:rsidRPr="00C56486" w:rsidRDefault="00EF295A" w:rsidP="00EF295A">
            <w:pPr>
              <w:jc w:val="center"/>
              <w:rPr>
                <w:rFonts w:ascii="Arial" w:hAnsi="Arial" w:cs="Arial"/>
                <w:color w:val="3B3838" w:themeColor="background2" w:themeShade="40"/>
                <w:sz w:val="22"/>
                <w:szCs w:val="22"/>
              </w:rPr>
            </w:pPr>
          </w:p>
          <w:p w14:paraId="02777092" w14:textId="77777777" w:rsidR="00EF295A" w:rsidRPr="00C56486" w:rsidRDefault="00EF295A" w:rsidP="00EF295A">
            <w:pPr>
              <w:jc w:val="center"/>
              <w:rPr>
                <w:rFonts w:ascii="Arial" w:hAnsi="Arial" w:cs="Arial"/>
                <w:color w:val="3B3838" w:themeColor="background2" w:themeShade="40"/>
                <w:sz w:val="22"/>
                <w:szCs w:val="22"/>
              </w:rPr>
            </w:pPr>
          </w:p>
          <w:p w14:paraId="353D3610" w14:textId="44B4CB3A" w:rsidR="00EF295A" w:rsidRDefault="00EF295A" w:rsidP="00EF295A">
            <w:pPr>
              <w:jc w:val="center"/>
              <w:rPr>
                <w:rFonts w:ascii="Arial" w:hAnsi="Arial" w:cs="Arial"/>
                <w:color w:val="3B3838" w:themeColor="background2" w:themeShade="40"/>
                <w:sz w:val="22"/>
                <w:szCs w:val="22"/>
              </w:rPr>
            </w:pPr>
          </w:p>
          <w:p w14:paraId="7A89E640" w14:textId="77777777" w:rsidR="00371953" w:rsidRDefault="00371953" w:rsidP="00EF295A">
            <w:pPr>
              <w:jc w:val="center"/>
              <w:rPr>
                <w:rFonts w:ascii="Arial" w:hAnsi="Arial" w:cs="Arial"/>
                <w:color w:val="3B3838" w:themeColor="background2" w:themeShade="40"/>
                <w:sz w:val="22"/>
                <w:szCs w:val="22"/>
              </w:rPr>
            </w:pPr>
          </w:p>
          <w:p w14:paraId="6C38203B" w14:textId="77777777" w:rsidR="00371953" w:rsidRDefault="00371953" w:rsidP="00EF295A">
            <w:pPr>
              <w:jc w:val="center"/>
              <w:rPr>
                <w:rFonts w:ascii="Arial" w:hAnsi="Arial" w:cs="Arial"/>
                <w:color w:val="3B3838" w:themeColor="background2" w:themeShade="40"/>
                <w:sz w:val="22"/>
                <w:szCs w:val="22"/>
              </w:rPr>
            </w:pPr>
          </w:p>
          <w:p w14:paraId="59B7E7A1" w14:textId="5E9A680D" w:rsidR="00371953" w:rsidRDefault="00371953" w:rsidP="00EF295A">
            <w:pPr>
              <w:jc w:val="center"/>
              <w:rPr>
                <w:rFonts w:ascii="Arial" w:hAnsi="Arial" w:cs="Arial"/>
                <w:color w:val="3B3838" w:themeColor="background2" w:themeShade="40"/>
                <w:sz w:val="22"/>
                <w:szCs w:val="22"/>
              </w:rPr>
            </w:pPr>
          </w:p>
          <w:p w14:paraId="04939931" w14:textId="77777777" w:rsidR="00371953" w:rsidRDefault="00371953" w:rsidP="00EF295A">
            <w:pPr>
              <w:jc w:val="center"/>
              <w:rPr>
                <w:rFonts w:ascii="Arial" w:hAnsi="Arial" w:cs="Arial"/>
                <w:color w:val="3B3838" w:themeColor="background2" w:themeShade="40"/>
                <w:sz w:val="22"/>
                <w:szCs w:val="22"/>
              </w:rPr>
            </w:pPr>
          </w:p>
          <w:p w14:paraId="21CE15FC" w14:textId="77777777" w:rsidR="00371953" w:rsidRDefault="00371953" w:rsidP="00EF295A">
            <w:pPr>
              <w:jc w:val="center"/>
              <w:rPr>
                <w:rFonts w:ascii="Arial" w:hAnsi="Arial" w:cs="Arial"/>
                <w:color w:val="3B3838" w:themeColor="background2" w:themeShade="40"/>
                <w:sz w:val="22"/>
                <w:szCs w:val="22"/>
              </w:rPr>
            </w:pPr>
          </w:p>
          <w:p w14:paraId="57C3942D" w14:textId="77777777" w:rsidR="00371953" w:rsidRDefault="00371953" w:rsidP="00EF295A">
            <w:pPr>
              <w:jc w:val="center"/>
              <w:rPr>
                <w:rFonts w:ascii="Arial" w:hAnsi="Arial" w:cs="Arial"/>
                <w:color w:val="3B3838" w:themeColor="background2" w:themeShade="40"/>
                <w:sz w:val="22"/>
                <w:szCs w:val="22"/>
              </w:rPr>
            </w:pPr>
          </w:p>
          <w:p w14:paraId="59BF4819" w14:textId="0261021B" w:rsidR="00371953" w:rsidRPr="00C56486" w:rsidRDefault="00371953" w:rsidP="00EF295A">
            <w:pPr>
              <w:jc w:val="center"/>
              <w:rPr>
                <w:rFonts w:ascii="Arial" w:hAnsi="Arial" w:cs="Arial"/>
                <w:color w:val="3B3838" w:themeColor="background2" w:themeShade="40"/>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70ABB"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70ABB" w:rsidRDefault="00C54AFA" w:rsidP="00C54AFA">
            <w:pPr>
              <w:rPr>
                <w:rFonts w:ascii="Arial" w:hAnsi="Arial" w:cs="Arial"/>
                <w:color w:val="3B3838" w:themeColor="background2" w:themeShade="40"/>
                <w:sz w:val="22"/>
                <w:szCs w:val="22"/>
              </w:rPr>
            </w:pPr>
          </w:p>
        </w:tc>
      </w:tr>
    </w:tbl>
    <w:p w14:paraId="5105BD47" w14:textId="6AE25F48"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07FC0AE0"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Fully CIPD qualified (Level 5 or above)</w:t>
            </w:r>
          </w:p>
          <w:p w14:paraId="48C2E7E8" w14:textId="094ADD8A" w:rsidR="009633D8" w:rsidRPr="008D134B" w:rsidRDefault="009633D8" w:rsidP="008D134B">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Default="008D134B" w:rsidP="0047740C">
            <w:pPr>
              <w:jc w:val="center"/>
              <w:rPr>
                <w:rFonts w:ascii="Arial" w:hAnsi="Arial" w:cs="Arial"/>
                <w:color w:val="3B3838" w:themeColor="background2" w:themeShade="40"/>
                <w:sz w:val="22"/>
                <w:szCs w:val="22"/>
              </w:rPr>
            </w:pPr>
          </w:p>
          <w:p w14:paraId="23A29674" w14:textId="216E9B7C" w:rsidR="008D134B" w:rsidRPr="00170A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65C43693" w:rsidR="009633D8" w:rsidRPr="00170ABB" w:rsidRDefault="009633D8" w:rsidP="00C56486">
            <w:pPr>
              <w:rPr>
                <w:rFonts w:ascii="Arial" w:hAnsi="Arial" w:cs="Arial"/>
                <w:color w:val="3B3838" w:themeColor="background2" w:themeShade="40"/>
                <w:sz w:val="22"/>
                <w:szCs w:val="22"/>
              </w:rPr>
            </w:pP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3D109EE8" w:rsidR="009633D8" w:rsidRPr="00170ABB" w:rsidRDefault="009633D8" w:rsidP="00787ADF">
            <w:pPr>
              <w:rPr>
                <w:rFonts w:ascii="Arial" w:hAnsi="Arial" w:cs="Arial"/>
                <w:color w:val="3B3838" w:themeColor="background2" w:themeShade="40"/>
                <w:sz w:val="22"/>
                <w:szCs w:val="22"/>
              </w:rPr>
            </w:pP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61EEF7EA"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Professional, positive and proactive approach</w:t>
            </w:r>
          </w:p>
          <w:p w14:paraId="27A9BC07"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lastRenderedPageBreak/>
              <w:t>High levels of integrity and discretion</w:t>
            </w:r>
          </w:p>
          <w:p w14:paraId="359F2139" w14:textId="77777777" w:rsidR="00787ADF"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Strong organisational and prioritisation skills</w:t>
            </w:r>
          </w:p>
          <w:p w14:paraId="007F123C" w14:textId="08BA223B" w:rsidR="008D134B" w:rsidRPr="00787ADF" w:rsidRDefault="00787ADF" w:rsidP="00787ADF">
            <w:pPr>
              <w:spacing w:before="100" w:beforeAutospacing="1" w:after="100" w:afterAutospacing="1" w:line="259" w:lineRule="auto"/>
              <w:rPr>
                <w:rFonts w:ascii="Arial" w:eastAsia="Times New Roman" w:hAnsi="Arial" w:cs="Arial"/>
                <w:sz w:val="22"/>
                <w:szCs w:val="22"/>
                <w:lang w:eastAsia="en-GB"/>
              </w:rPr>
            </w:pPr>
            <w:r w:rsidRPr="00787ADF">
              <w:rPr>
                <w:rFonts w:ascii="Arial" w:eastAsia="Times New Roman" w:hAnsi="Arial" w:cs="Arial"/>
                <w:sz w:val="22"/>
                <w:szCs w:val="22"/>
                <w:lang w:eastAsia="en-GB"/>
              </w:rPr>
              <w:t>Ability to work independently and collaboratively</w:t>
            </w:r>
          </w:p>
          <w:p w14:paraId="436A5941" w14:textId="77777777" w:rsidR="00787ADF" w:rsidRPr="00787ADF" w:rsidRDefault="00787ADF" w:rsidP="008D134B">
            <w:pPr>
              <w:rPr>
                <w:rFonts w:ascii="Arial" w:hAnsi="Arial" w:cs="Arial"/>
                <w:bCs/>
                <w:sz w:val="22"/>
                <w:szCs w:val="22"/>
              </w:rPr>
            </w:pPr>
          </w:p>
          <w:p w14:paraId="64A7F76A" w14:textId="2F900707" w:rsidR="008D134B" w:rsidRPr="00787ADF" w:rsidRDefault="008D134B" w:rsidP="008D134B">
            <w:pPr>
              <w:rPr>
                <w:rFonts w:ascii="Arial" w:hAnsi="Arial" w:cs="Arial"/>
                <w:bCs/>
                <w:sz w:val="22"/>
                <w:szCs w:val="22"/>
              </w:rPr>
            </w:pPr>
            <w:r w:rsidRPr="00787ADF">
              <w:rPr>
                <w:rFonts w:ascii="Arial" w:hAnsi="Arial" w:cs="Arial"/>
                <w:bCs/>
                <w:sz w:val="22"/>
                <w:szCs w:val="22"/>
              </w:rPr>
              <w:t>Has awareness of equality and diversity and NEL Values which is promoted within your role</w:t>
            </w:r>
          </w:p>
          <w:p w14:paraId="6A9F5E08" w14:textId="3A2804C3" w:rsidR="008D134B" w:rsidRPr="00787ADF" w:rsidRDefault="008D134B" w:rsidP="00B91F46">
            <w:pPr>
              <w:rPr>
                <w:rFonts w:ascii="Arial" w:hAnsi="Arial" w:cs="Arial"/>
                <w:sz w:val="22"/>
                <w:szCs w:val="22"/>
              </w:rPr>
            </w:pPr>
          </w:p>
          <w:p w14:paraId="2D3C0808" w14:textId="77777777" w:rsidR="008D134B" w:rsidRPr="00787ADF" w:rsidRDefault="008D134B" w:rsidP="008D134B">
            <w:pPr>
              <w:rPr>
                <w:rFonts w:ascii="Arial" w:hAnsi="Arial" w:cs="Arial"/>
                <w:bCs/>
                <w:sz w:val="22"/>
                <w:szCs w:val="22"/>
              </w:rPr>
            </w:pPr>
            <w:r w:rsidRPr="00787ADF">
              <w:rPr>
                <w:rFonts w:ascii="Arial" w:hAnsi="Arial" w:cs="Arial"/>
                <w:bCs/>
                <w:sz w:val="22"/>
                <w:szCs w:val="22"/>
              </w:rPr>
              <w:t>Commitment to continuing professional development</w:t>
            </w:r>
          </w:p>
          <w:p w14:paraId="730CDA4B" w14:textId="77777777" w:rsidR="008D134B" w:rsidRPr="00787ADF" w:rsidRDefault="008D134B" w:rsidP="008D134B">
            <w:pPr>
              <w:ind w:left="340"/>
              <w:rPr>
                <w:rFonts w:ascii="Arial" w:hAnsi="Arial" w:cs="Arial"/>
                <w:bCs/>
                <w:sz w:val="22"/>
                <w:szCs w:val="22"/>
              </w:rPr>
            </w:pPr>
          </w:p>
          <w:p w14:paraId="4F1F62B6" w14:textId="77777777" w:rsidR="008D134B" w:rsidRPr="00787ADF" w:rsidRDefault="008D134B" w:rsidP="008D134B">
            <w:pPr>
              <w:rPr>
                <w:rFonts w:ascii="Arial" w:hAnsi="Arial" w:cs="Arial"/>
                <w:bCs/>
                <w:sz w:val="22"/>
                <w:szCs w:val="22"/>
              </w:rPr>
            </w:pPr>
            <w:r w:rsidRPr="00787ADF">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44CAB98E" w:rsidR="008D134B" w:rsidRDefault="008D134B" w:rsidP="008D134B">
            <w:pPr>
              <w:jc w:val="center"/>
              <w:rPr>
                <w:rFonts w:ascii="Arial" w:hAnsi="Arial" w:cs="Arial"/>
                <w:color w:val="3B3838" w:themeColor="background2" w:themeShade="40"/>
                <w:sz w:val="22"/>
                <w:szCs w:val="22"/>
              </w:rPr>
            </w:pP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70ECDF4C" w14:textId="77777777" w:rsidR="008D134B" w:rsidRDefault="008D134B" w:rsidP="008D134B">
            <w:pPr>
              <w:jc w:val="center"/>
              <w:rPr>
                <w:rFonts w:ascii="Arial" w:hAnsi="Arial" w:cs="Arial"/>
                <w:color w:val="3B3838" w:themeColor="background2" w:themeShade="40"/>
                <w:sz w:val="22"/>
                <w:szCs w:val="22"/>
              </w:rPr>
            </w:pPr>
          </w:p>
          <w:p w14:paraId="7A31D5A0" w14:textId="77777777" w:rsidR="00256666" w:rsidRDefault="00256666" w:rsidP="008D134B">
            <w:pPr>
              <w:jc w:val="center"/>
              <w:rPr>
                <w:rFonts w:ascii="Arial" w:hAnsi="Arial" w:cs="Arial"/>
                <w:color w:val="3B3838" w:themeColor="background2" w:themeShade="40"/>
                <w:sz w:val="22"/>
                <w:szCs w:val="22"/>
              </w:rPr>
            </w:pPr>
          </w:p>
          <w:p w14:paraId="17F1DAB3" w14:textId="77777777" w:rsidR="00256666" w:rsidRDefault="00256666" w:rsidP="008D134B">
            <w:pPr>
              <w:jc w:val="center"/>
              <w:rPr>
                <w:rFonts w:ascii="Arial" w:hAnsi="Arial" w:cs="Arial"/>
                <w:color w:val="3B3838" w:themeColor="background2" w:themeShade="40"/>
                <w:sz w:val="22"/>
                <w:szCs w:val="22"/>
              </w:rPr>
            </w:pPr>
          </w:p>
          <w:p w14:paraId="5AAE3692" w14:textId="77777777" w:rsidR="00256666" w:rsidRDefault="00256666" w:rsidP="008D134B">
            <w:pPr>
              <w:jc w:val="center"/>
              <w:rPr>
                <w:rFonts w:ascii="Arial" w:hAnsi="Arial" w:cs="Arial"/>
                <w:color w:val="3B3838" w:themeColor="background2" w:themeShade="40"/>
                <w:sz w:val="22"/>
                <w:szCs w:val="22"/>
              </w:rPr>
            </w:pPr>
          </w:p>
          <w:p w14:paraId="4A3F69F5" w14:textId="5ADBDE67" w:rsidR="008D134B" w:rsidRDefault="008D134B" w:rsidP="00513467">
            <w:pPr>
              <w:rPr>
                <w:rFonts w:ascii="Arial" w:hAnsi="Arial" w:cs="Arial"/>
                <w:color w:val="3B3838" w:themeColor="background2" w:themeShade="40"/>
                <w:sz w:val="22"/>
                <w:szCs w:val="22"/>
              </w:rPr>
            </w:pPr>
          </w:p>
          <w:p w14:paraId="7DD0C5E0" w14:textId="77777777" w:rsidR="008D134B" w:rsidRDefault="008D134B" w:rsidP="008D134B">
            <w:pPr>
              <w:jc w:val="center"/>
              <w:rPr>
                <w:rFonts w:ascii="Arial" w:hAnsi="Arial" w:cs="Arial"/>
                <w:color w:val="3B3838" w:themeColor="background2" w:themeShade="40"/>
                <w:sz w:val="22"/>
                <w:szCs w:val="22"/>
              </w:rPr>
            </w:pPr>
          </w:p>
          <w:p w14:paraId="4D441577" w14:textId="77777777" w:rsidR="008D134B" w:rsidRDefault="008D134B" w:rsidP="008D134B">
            <w:pPr>
              <w:jc w:val="center"/>
              <w:rPr>
                <w:rFonts w:ascii="Arial" w:hAnsi="Arial" w:cs="Arial"/>
                <w:color w:val="3B3838" w:themeColor="background2" w:themeShade="40"/>
                <w:sz w:val="22"/>
                <w:szCs w:val="22"/>
              </w:rPr>
            </w:pPr>
          </w:p>
          <w:p w14:paraId="47F85012" w14:textId="77777777" w:rsidR="008D134B" w:rsidRDefault="008D134B" w:rsidP="008D134B">
            <w:pPr>
              <w:jc w:val="center"/>
              <w:rPr>
                <w:rFonts w:ascii="Arial" w:hAnsi="Arial" w:cs="Arial"/>
                <w:color w:val="3B3838" w:themeColor="background2" w:themeShade="40"/>
                <w:sz w:val="22"/>
                <w:szCs w:val="22"/>
              </w:rPr>
            </w:pPr>
          </w:p>
          <w:p w14:paraId="1C249437" w14:textId="77777777" w:rsidR="008D134B" w:rsidRDefault="008D134B" w:rsidP="008D134B">
            <w:pPr>
              <w:jc w:val="center"/>
              <w:rPr>
                <w:rFonts w:ascii="Arial" w:hAnsi="Arial" w:cs="Arial"/>
                <w:color w:val="3B3838" w:themeColor="background2" w:themeShade="40"/>
                <w:sz w:val="22"/>
                <w:szCs w:val="22"/>
              </w:rPr>
            </w:pPr>
          </w:p>
          <w:p w14:paraId="4256B502" w14:textId="77777777" w:rsidR="008D134B" w:rsidRDefault="008D134B" w:rsidP="008D134B">
            <w:pPr>
              <w:jc w:val="center"/>
              <w:rPr>
                <w:rFonts w:ascii="Arial" w:hAnsi="Arial" w:cs="Arial"/>
                <w:color w:val="3B3838" w:themeColor="background2" w:themeShade="40"/>
                <w:sz w:val="22"/>
                <w:szCs w:val="22"/>
              </w:rPr>
            </w:pPr>
          </w:p>
          <w:p w14:paraId="136ADBF4" w14:textId="77777777" w:rsidR="008D134B" w:rsidRDefault="008D134B" w:rsidP="008D134B">
            <w:pPr>
              <w:jc w:val="center"/>
              <w:rPr>
                <w:rFonts w:ascii="Arial" w:hAnsi="Arial" w:cs="Arial"/>
                <w:color w:val="3B3838" w:themeColor="background2" w:themeShade="40"/>
                <w:sz w:val="22"/>
                <w:szCs w:val="22"/>
              </w:rPr>
            </w:pPr>
          </w:p>
          <w:p w14:paraId="0584EB66" w14:textId="77777777" w:rsidR="008D134B" w:rsidRDefault="008D134B" w:rsidP="008D134B">
            <w:pPr>
              <w:jc w:val="center"/>
              <w:rPr>
                <w:rFonts w:ascii="Arial" w:hAnsi="Arial" w:cs="Arial"/>
                <w:color w:val="3B3838" w:themeColor="background2" w:themeShade="40"/>
                <w:sz w:val="22"/>
                <w:szCs w:val="22"/>
              </w:rPr>
            </w:pPr>
          </w:p>
          <w:p w14:paraId="57474DAB" w14:textId="04827A15" w:rsidR="008D134B" w:rsidRDefault="008D134B" w:rsidP="008D134B">
            <w:pPr>
              <w:jc w:val="center"/>
              <w:rPr>
                <w:rFonts w:ascii="Arial" w:hAnsi="Arial" w:cs="Arial"/>
                <w:color w:val="3B3838" w:themeColor="background2" w:themeShade="40"/>
                <w:sz w:val="22"/>
                <w:szCs w:val="22"/>
              </w:rPr>
            </w:pP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7E2D3837" w14:textId="77777777" w:rsidR="008D134B" w:rsidRDefault="008D134B" w:rsidP="008D134B">
            <w:pPr>
              <w:jc w:val="center"/>
              <w:rPr>
                <w:rFonts w:ascii="Arial" w:hAnsi="Arial" w:cs="Arial"/>
                <w:color w:val="3B3838" w:themeColor="background2" w:themeShade="40"/>
                <w:sz w:val="22"/>
                <w:szCs w:val="22"/>
              </w:rPr>
            </w:pPr>
          </w:p>
          <w:p w14:paraId="27B2B2ED" w14:textId="279BCACA" w:rsidR="008D134B" w:rsidRPr="00C56486" w:rsidRDefault="008D134B" w:rsidP="00513467">
            <w:pPr>
              <w:rPr>
                <w:rFonts w:ascii="Arial" w:hAnsi="Arial" w:cs="Arial"/>
                <w:color w:val="3B3838" w:themeColor="background2" w:themeShade="40"/>
                <w:sz w:val="22"/>
                <w:szCs w:val="22"/>
              </w:rPr>
            </w:pPr>
          </w:p>
          <w:p w14:paraId="0D86FB0D" w14:textId="77777777" w:rsidR="008D134B" w:rsidRPr="00C56486" w:rsidRDefault="008D134B" w:rsidP="00B91F46">
            <w:pPr>
              <w:jc w:val="center"/>
              <w:rPr>
                <w:rFonts w:ascii="Arial" w:hAnsi="Arial" w:cs="Arial"/>
                <w:color w:val="3B3838" w:themeColor="background2" w:themeShade="40"/>
                <w:sz w:val="22"/>
                <w:szCs w:val="22"/>
              </w:rPr>
            </w:pPr>
          </w:p>
          <w:p w14:paraId="0E59EA1B" w14:textId="77777777" w:rsidR="008D134B" w:rsidRPr="00C56486" w:rsidRDefault="008D134B" w:rsidP="00B91F46">
            <w:pPr>
              <w:jc w:val="center"/>
              <w:rPr>
                <w:rFonts w:ascii="Arial" w:hAnsi="Arial" w:cs="Arial"/>
                <w:color w:val="3B3838" w:themeColor="background2" w:themeShade="40"/>
                <w:sz w:val="22"/>
                <w:szCs w:val="22"/>
              </w:rPr>
            </w:pPr>
          </w:p>
          <w:p w14:paraId="2A76D31E" w14:textId="77777777" w:rsidR="008D134B" w:rsidRPr="00C56486" w:rsidRDefault="008D134B" w:rsidP="00B91F46">
            <w:pPr>
              <w:jc w:val="center"/>
              <w:rPr>
                <w:rFonts w:ascii="Arial" w:hAnsi="Arial" w:cs="Arial"/>
                <w:color w:val="3B3838" w:themeColor="background2" w:themeShade="40"/>
                <w:sz w:val="22"/>
                <w:szCs w:val="22"/>
              </w:rPr>
            </w:pPr>
          </w:p>
          <w:p w14:paraId="6E4ACACF" w14:textId="77777777" w:rsidR="008D134B" w:rsidRDefault="008D134B" w:rsidP="00B91F46">
            <w:pPr>
              <w:jc w:val="center"/>
              <w:rPr>
                <w:rFonts w:ascii="Arial" w:hAnsi="Arial" w:cs="Arial"/>
                <w:color w:val="3B3838" w:themeColor="background2" w:themeShade="40"/>
                <w:sz w:val="22"/>
                <w:szCs w:val="22"/>
              </w:rPr>
            </w:pPr>
          </w:p>
          <w:p w14:paraId="05B04ED4" w14:textId="188A142C" w:rsidR="008D134B" w:rsidRDefault="008D134B" w:rsidP="00513467">
            <w:pPr>
              <w:rPr>
                <w:rFonts w:ascii="Arial" w:hAnsi="Arial" w:cs="Arial"/>
                <w:color w:val="3B3838" w:themeColor="background2" w:themeShade="40"/>
                <w:sz w:val="22"/>
                <w:szCs w:val="22"/>
              </w:rPr>
            </w:pPr>
          </w:p>
          <w:p w14:paraId="66DE2C29" w14:textId="77777777" w:rsidR="008D134B" w:rsidRDefault="008D134B" w:rsidP="00B91F46">
            <w:pPr>
              <w:jc w:val="center"/>
              <w:rPr>
                <w:rFonts w:ascii="Arial" w:hAnsi="Arial" w:cs="Arial"/>
                <w:color w:val="3B3838" w:themeColor="background2" w:themeShade="40"/>
                <w:sz w:val="22"/>
                <w:szCs w:val="22"/>
              </w:rPr>
            </w:pPr>
          </w:p>
          <w:p w14:paraId="63171FCD" w14:textId="77777777" w:rsidR="008D134B" w:rsidRDefault="008D134B" w:rsidP="00B91F46">
            <w:pPr>
              <w:jc w:val="center"/>
              <w:rPr>
                <w:rFonts w:ascii="Arial" w:hAnsi="Arial" w:cs="Arial"/>
                <w:color w:val="3B3838" w:themeColor="background2" w:themeShade="40"/>
                <w:sz w:val="22"/>
                <w:szCs w:val="22"/>
              </w:rPr>
            </w:pPr>
          </w:p>
          <w:p w14:paraId="74DF0A7C" w14:textId="77777777" w:rsidR="008D134B" w:rsidRDefault="008D134B" w:rsidP="00B91F46">
            <w:pPr>
              <w:jc w:val="center"/>
              <w:rPr>
                <w:rFonts w:ascii="Arial" w:hAnsi="Arial" w:cs="Arial"/>
                <w:color w:val="3B3838" w:themeColor="background2" w:themeShade="40"/>
                <w:sz w:val="22"/>
                <w:szCs w:val="22"/>
              </w:rPr>
            </w:pPr>
          </w:p>
          <w:p w14:paraId="097920A3" w14:textId="77777777" w:rsidR="008D134B" w:rsidRDefault="008D134B" w:rsidP="00B91F46">
            <w:pPr>
              <w:jc w:val="center"/>
              <w:rPr>
                <w:rFonts w:ascii="Arial" w:hAnsi="Arial" w:cs="Arial"/>
                <w:color w:val="3B3838" w:themeColor="background2" w:themeShade="40"/>
                <w:sz w:val="22"/>
                <w:szCs w:val="22"/>
              </w:rPr>
            </w:pPr>
          </w:p>
          <w:p w14:paraId="3948DF03" w14:textId="77777777" w:rsidR="008D134B" w:rsidRDefault="008D134B" w:rsidP="00B91F46">
            <w:pPr>
              <w:jc w:val="center"/>
              <w:rPr>
                <w:rFonts w:ascii="Arial" w:hAnsi="Arial" w:cs="Arial"/>
                <w:color w:val="3B3838" w:themeColor="background2" w:themeShade="40"/>
                <w:sz w:val="22"/>
                <w:szCs w:val="22"/>
              </w:rPr>
            </w:pPr>
          </w:p>
          <w:p w14:paraId="119FBE32" w14:textId="77777777" w:rsidR="008D134B" w:rsidRDefault="008D134B" w:rsidP="00B91F46">
            <w:pPr>
              <w:jc w:val="center"/>
              <w:rPr>
                <w:rFonts w:ascii="Arial" w:hAnsi="Arial" w:cs="Arial"/>
                <w:color w:val="3B3838" w:themeColor="background2" w:themeShade="40"/>
                <w:sz w:val="22"/>
                <w:szCs w:val="22"/>
              </w:rPr>
            </w:pPr>
          </w:p>
          <w:p w14:paraId="77F7C5CF" w14:textId="77777777" w:rsidR="008D134B" w:rsidRDefault="008D134B" w:rsidP="00B91F46">
            <w:pPr>
              <w:jc w:val="center"/>
              <w:rPr>
                <w:rFonts w:ascii="Arial" w:hAnsi="Arial" w:cs="Arial"/>
                <w:color w:val="3B3838" w:themeColor="background2" w:themeShade="40"/>
                <w:sz w:val="22"/>
                <w:szCs w:val="22"/>
              </w:rPr>
            </w:pPr>
          </w:p>
          <w:p w14:paraId="1990F93D" w14:textId="77777777" w:rsidR="008D134B" w:rsidRDefault="008D134B" w:rsidP="00B91F46">
            <w:pPr>
              <w:jc w:val="center"/>
              <w:rPr>
                <w:rFonts w:ascii="Arial" w:hAnsi="Arial" w:cs="Arial"/>
                <w:color w:val="3B3838" w:themeColor="background2" w:themeShade="40"/>
                <w:sz w:val="22"/>
                <w:szCs w:val="22"/>
              </w:rPr>
            </w:pPr>
          </w:p>
          <w:p w14:paraId="11565E83" w14:textId="2829B038" w:rsidR="008D134B" w:rsidRDefault="008D134B" w:rsidP="00B91F46">
            <w:pPr>
              <w:jc w:val="center"/>
              <w:rPr>
                <w:rFonts w:ascii="Arial" w:hAnsi="Arial" w:cs="Arial"/>
                <w:color w:val="3B3838" w:themeColor="background2" w:themeShade="40"/>
                <w:sz w:val="22"/>
                <w:szCs w:val="22"/>
              </w:rPr>
            </w:pPr>
          </w:p>
          <w:p w14:paraId="449C4D1B" w14:textId="77777777" w:rsidR="008D134B" w:rsidRDefault="008D134B" w:rsidP="00B91F46">
            <w:pPr>
              <w:jc w:val="center"/>
              <w:rPr>
                <w:rFonts w:ascii="Arial" w:hAnsi="Arial" w:cs="Arial"/>
                <w:color w:val="3B3838" w:themeColor="background2" w:themeShade="40"/>
                <w:sz w:val="22"/>
                <w:szCs w:val="22"/>
              </w:rPr>
            </w:pPr>
          </w:p>
          <w:p w14:paraId="2A034A87" w14:textId="77777777" w:rsidR="008D134B" w:rsidRDefault="008D134B" w:rsidP="00B91F46">
            <w:pPr>
              <w:jc w:val="center"/>
              <w:rPr>
                <w:rFonts w:ascii="Arial" w:hAnsi="Arial" w:cs="Arial"/>
                <w:color w:val="3B3838" w:themeColor="background2" w:themeShade="40"/>
                <w:sz w:val="22"/>
                <w:szCs w:val="22"/>
              </w:rPr>
            </w:pPr>
          </w:p>
          <w:p w14:paraId="7E53D9ED" w14:textId="77777777" w:rsidR="008D134B" w:rsidRDefault="008D134B" w:rsidP="00B91F46">
            <w:pPr>
              <w:jc w:val="center"/>
              <w:rPr>
                <w:rFonts w:ascii="Arial" w:hAnsi="Arial" w:cs="Arial"/>
                <w:color w:val="3B3838" w:themeColor="background2" w:themeShade="40"/>
                <w:sz w:val="22"/>
                <w:szCs w:val="22"/>
              </w:rPr>
            </w:pPr>
          </w:p>
          <w:p w14:paraId="2DD92B08" w14:textId="77777777" w:rsidR="008D134B" w:rsidRDefault="008D134B" w:rsidP="00B91F46">
            <w:pPr>
              <w:jc w:val="center"/>
              <w:rPr>
                <w:rFonts w:ascii="Arial" w:hAnsi="Arial" w:cs="Arial"/>
                <w:color w:val="3B3838" w:themeColor="background2" w:themeShade="40"/>
                <w:sz w:val="22"/>
                <w:szCs w:val="22"/>
              </w:rPr>
            </w:pPr>
          </w:p>
          <w:p w14:paraId="6B1D34C9" w14:textId="77777777" w:rsidR="008D134B" w:rsidRDefault="008D134B" w:rsidP="00B91F46">
            <w:pPr>
              <w:jc w:val="center"/>
              <w:rPr>
                <w:rFonts w:ascii="Arial" w:hAnsi="Arial" w:cs="Arial"/>
                <w:color w:val="3B3838" w:themeColor="background2" w:themeShade="40"/>
                <w:sz w:val="22"/>
                <w:szCs w:val="22"/>
              </w:rPr>
            </w:pPr>
          </w:p>
          <w:p w14:paraId="52CB948F" w14:textId="77777777" w:rsidR="008D134B" w:rsidRDefault="008D134B" w:rsidP="00B91F46">
            <w:pPr>
              <w:jc w:val="center"/>
              <w:rPr>
                <w:rFonts w:ascii="Arial" w:hAnsi="Arial" w:cs="Arial"/>
                <w:color w:val="3B3838" w:themeColor="background2" w:themeShade="40"/>
                <w:sz w:val="22"/>
                <w:szCs w:val="22"/>
              </w:rPr>
            </w:pPr>
          </w:p>
          <w:p w14:paraId="2B8E006A" w14:textId="7357280C" w:rsidR="008D134B" w:rsidRPr="00C56486" w:rsidRDefault="008D134B" w:rsidP="00B91F46">
            <w:pPr>
              <w:jc w:val="center"/>
              <w:rPr>
                <w:rFonts w:ascii="Arial" w:hAnsi="Arial" w:cs="Arial"/>
                <w:color w:val="3B3838" w:themeColor="background2" w:themeShade="40"/>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096E4E09"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642BB" w14:textId="77777777" w:rsidR="00A1554F" w:rsidRDefault="00A1554F" w:rsidP="00F726E9">
      <w:r>
        <w:separator/>
      </w:r>
    </w:p>
  </w:endnote>
  <w:endnote w:type="continuationSeparator" w:id="0">
    <w:p w14:paraId="1B469C1E" w14:textId="77777777" w:rsidR="00A1554F" w:rsidRDefault="00A1554F"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7AD9D" w14:textId="77777777" w:rsidR="00A1554F" w:rsidRDefault="00A1554F" w:rsidP="00F726E9">
      <w:r>
        <w:separator/>
      </w:r>
    </w:p>
  </w:footnote>
  <w:footnote w:type="continuationSeparator" w:id="0">
    <w:p w14:paraId="6FCB2CE8" w14:textId="77777777" w:rsidR="00A1554F" w:rsidRDefault="00A1554F"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21BC06F0" w:rsidR="00F726E9" w:rsidRPr="00F726E9" w:rsidRDefault="00BF68F0" w:rsidP="00F726E9">
    <w:pPr>
      <w:pStyle w:val="Header"/>
    </w:pPr>
    <w:r>
      <w:rPr>
        <w:noProof/>
      </w:rPr>
      <w:drawing>
        <wp:anchor distT="0" distB="0" distL="114300" distR="114300" simplePos="0" relativeHeight="251659264" behindDoc="0" locked="0" layoutInCell="1" allowOverlap="1" wp14:anchorId="4562FC67" wp14:editId="0A7D52A3">
          <wp:simplePos x="0" y="0"/>
          <wp:positionH relativeFrom="margin">
            <wp:align>center</wp:align>
          </wp:positionH>
          <wp:positionV relativeFrom="paragraph">
            <wp:posOffset>-68580</wp:posOffset>
          </wp:positionV>
          <wp:extent cx="1888027" cy="800100"/>
          <wp:effectExtent l="0" t="0" r="0" b="0"/>
          <wp:wrapSquare wrapText="bothSides"/>
          <wp:docPr id="714942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42038" name="Picture 714942038"/>
                  <pic:cNvPicPr/>
                </pic:nvPicPr>
                <pic:blipFill>
                  <a:blip r:embed="rId1">
                    <a:extLst>
                      <a:ext uri="{28A0092B-C50C-407E-A947-70E740481C1C}">
                        <a14:useLocalDpi xmlns:a14="http://schemas.microsoft.com/office/drawing/2010/main" val="0"/>
                      </a:ext>
                    </a:extLst>
                  </a:blip>
                  <a:stretch>
                    <a:fillRect/>
                  </a:stretch>
                </pic:blipFill>
                <pic:spPr>
                  <a:xfrm>
                    <a:off x="0" y="0"/>
                    <a:ext cx="1888027" cy="80010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0939C0FD">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4F44574"/>
    <w:multiLevelType w:val="multilevel"/>
    <w:tmpl w:val="5042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5E57F3"/>
    <w:multiLevelType w:val="hybridMultilevel"/>
    <w:tmpl w:val="92DC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A44404"/>
    <w:multiLevelType w:val="multilevel"/>
    <w:tmpl w:val="14E0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AB5CB2"/>
    <w:multiLevelType w:val="hybridMultilevel"/>
    <w:tmpl w:val="638AF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5F2BEB"/>
    <w:multiLevelType w:val="multilevel"/>
    <w:tmpl w:val="0B50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2C6A13"/>
    <w:multiLevelType w:val="multilevel"/>
    <w:tmpl w:val="6BAC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51734"/>
    <w:multiLevelType w:val="multilevel"/>
    <w:tmpl w:val="CFD6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BC31A5"/>
    <w:multiLevelType w:val="multilevel"/>
    <w:tmpl w:val="683C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2A2AF6"/>
    <w:multiLevelType w:val="multilevel"/>
    <w:tmpl w:val="AF8C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9071929">
    <w:abstractNumId w:val="19"/>
  </w:num>
  <w:num w:numId="2" w16cid:durableId="833224815">
    <w:abstractNumId w:val="15"/>
  </w:num>
  <w:num w:numId="3" w16cid:durableId="304748504">
    <w:abstractNumId w:val="21"/>
  </w:num>
  <w:num w:numId="4" w16cid:durableId="436943844">
    <w:abstractNumId w:val="17"/>
  </w:num>
  <w:num w:numId="5" w16cid:durableId="574779300">
    <w:abstractNumId w:val="14"/>
  </w:num>
  <w:num w:numId="6" w16cid:durableId="1637178712">
    <w:abstractNumId w:val="1"/>
  </w:num>
  <w:num w:numId="7" w16cid:durableId="1713534949">
    <w:abstractNumId w:val="29"/>
  </w:num>
  <w:num w:numId="8" w16cid:durableId="1984692965">
    <w:abstractNumId w:val="32"/>
  </w:num>
  <w:num w:numId="9" w16cid:durableId="1014187685">
    <w:abstractNumId w:val="34"/>
  </w:num>
  <w:num w:numId="10" w16cid:durableId="989601224">
    <w:abstractNumId w:val="12"/>
  </w:num>
  <w:num w:numId="11" w16cid:durableId="1267495218">
    <w:abstractNumId w:val="31"/>
  </w:num>
  <w:num w:numId="12" w16cid:durableId="1979450708">
    <w:abstractNumId w:val="30"/>
  </w:num>
  <w:num w:numId="13" w16cid:durableId="1101029730">
    <w:abstractNumId w:val="16"/>
  </w:num>
  <w:num w:numId="14" w16cid:durableId="405231319">
    <w:abstractNumId w:val="10"/>
  </w:num>
  <w:num w:numId="15" w16cid:durableId="409734593">
    <w:abstractNumId w:val="33"/>
  </w:num>
  <w:num w:numId="16" w16cid:durableId="1866477066">
    <w:abstractNumId w:val="22"/>
  </w:num>
  <w:num w:numId="17" w16cid:durableId="928658672">
    <w:abstractNumId w:val="9"/>
  </w:num>
  <w:num w:numId="18" w16cid:durableId="492962094">
    <w:abstractNumId w:val="8"/>
  </w:num>
  <w:num w:numId="19" w16cid:durableId="316423240">
    <w:abstractNumId w:val="3"/>
  </w:num>
  <w:num w:numId="20" w16cid:durableId="1433823662">
    <w:abstractNumId w:val="4"/>
  </w:num>
  <w:num w:numId="21" w16cid:durableId="469789860">
    <w:abstractNumId w:val="6"/>
  </w:num>
  <w:num w:numId="22" w16cid:durableId="1738287813">
    <w:abstractNumId w:val="5"/>
  </w:num>
  <w:num w:numId="23" w16cid:durableId="10763925">
    <w:abstractNumId w:val="2"/>
  </w:num>
  <w:num w:numId="24" w16cid:durableId="696084985">
    <w:abstractNumId w:val="18"/>
  </w:num>
  <w:num w:numId="25" w16cid:durableId="276836832">
    <w:abstractNumId w:val="20"/>
  </w:num>
  <w:num w:numId="26" w16cid:durableId="248663357">
    <w:abstractNumId w:val="25"/>
  </w:num>
  <w:num w:numId="27" w16cid:durableId="1714114358">
    <w:abstractNumId w:val="24"/>
  </w:num>
  <w:num w:numId="28" w16cid:durableId="1767457665">
    <w:abstractNumId w:val="28"/>
  </w:num>
  <w:num w:numId="29" w16cid:durableId="1232892166">
    <w:abstractNumId w:val="13"/>
  </w:num>
  <w:num w:numId="30" w16cid:durableId="403990598">
    <w:abstractNumId w:val="7"/>
  </w:num>
  <w:num w:numId="31" w16cid:durableId="1611474381">
    <w:abstractNumId w:val="27"/>
  </w:num>
  <w:num w:numId="32" w16cid:durableId="1902671497">
    <w:abstractNumId w:val="0"/>
  </w:num>
  <w:num w:numId="33" w16cid:durableId="919020611">
    <w:abstractNumId w:val="26"/>
  </w:num>
  <w:num w:numId="34" w16cid:durableId="337081294">
    <w:abstractNumId w:val="11"/>
  </w:num>
  <w:num w:numId="35" w16cid:durableId="3989474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47F1E"/>
    <w:rsid w:val="000709E0"/>
    <w:rsid w:val="000911F7"/>
    <w:rsid w:val="000C2BED"/>
    <w:rsid w:val="000D39DB"/>
    <w:rsid w:val="00130BC5"/>
    <w:rsid w:val="00134282"/>
    <w:rsid w:val="001422DC"/>
    <w:rsid w:val="001527B7"/>
    <w:rsid w:val="00170ABB"/>
    <w:rsid w:val="00171010"/>
    <w:rsid w:val="0018521B"/>
    <w:rsid w:val="001D1D06"/>
    <w:rsid w:val="0020239F"/>
    <w:rsid w:val="00203210"/>
    <w:rsid w:val="00225704"/>
    <w:rsid w:val="00256666"/>
    <w:rsid w:val="0026527C"/>
    <w:rsid w:val="002C4DB1"/>
    <w:rsid w:val="002E5875"/>
    <w:rsid w:val="00371953"/>
    <w:rsid w:val="003A1592"/>
    <w:rsid w:val="003B17F9"/>
    <w:rsid w:val="003D5A66"/>
    <w:rsid w:val="003E19FD"/>
    <w:rsid w:val="003F4A22"/>
    <w:rsid w:val="003F7CB0"/>
    <w:rsid w:val="004133D0"/>
    <w:rsid w:val="00435B47"/>
    <w:rsid w:val="00451694"/>
    <w:rsid w:val="004541E4"/>
    <w:rsid w:val="00483C73"/>
    <w:rsid w:val="004A0390"/>
    <w:rsid w:val="004D020D"/>
    <w:rsid w:val="004E7078"/>
    <w:rsid w:val="004F2636"/>
    <w:rsid w:val="004F2BB0"/>
    <w:rsid w:val="00500FD3"/>
    <w:rsid w:val="00513467"/>
    <w:rsid w:val="00531892"/>
    <w:rsid w:val="00562E66"/>
    <w:rsid w:val="005818AA"/>
    <w:rsid w:val="005A30A6"/>
    <w:rsid w:val="005A380C"/>
    <w:rsid w:val="005A49A9"/>
    <w:rsid w:val="005B33B7"/>
    <w:rsid w:val="0061339B"/>
    <w:rsid w:val="00670ED0"/>
    <w:rsid w:val="006A5CE8"/>
    <w:rsid w:val="006A63B4"/>
    <w:rsid w:val="006C04BE"/>
    <w:rsid w:val="006D46CA"/>
    <w:rsid w:val="006E6D08"/>
    <w:rsid w:val="006F20A0"/>
    <w:rsid w:val="006F496C"/>
    <w:rsid w:val="00731953"/>
    <w:rsid w:val="00733AB2"/>
    <w:rsid w:val="007658F8"/>
    <w:rsid w:val="00776D1A"/>
    <w:rsid w:val="00787ADF"/>
    <w:rsid w:val="007D7FA3"/>
    <w:rsid w:val="007E5180"/>
    <w:rsid w:val="007F47CC"/>
    <w:rsid w:val="007F6426"/>
    <w:rsid w:val="00815A47"/>
    <w:rsid w:val="008235BC"/>
    <w:rsid w:val="00827894"/>
    <w:rsid w:val="00873E0D"/>
    <w:rsid w:val="00874A93"/>
    <w:rsid w:val="00874C53"/>
    <w:rsid w:val="008836E0"/>
    <w:rsid w:val="00891777"/>
    <w:rsid w:val="008A008E"/>
    <w:rsid w:val="008A1D0D"/>
    <w:rsid w:val="008C21A2"/>
    <w:rsid w:val="008D134B"/>
    <w:rsid w:val="008D1B84"/>
    <w:rsid w:val="008F3877"/>
    <w:rsid w:val="009040DA"/>
    <w:rsid w:val="0091294D"/>
    <w:rsid w:val="00912F11"/>
    <w:rsid w:val="00925A36"/>
    <w:rsid w:val="009633D8"/>
    <w:rsid w:val="009A6DB3"/>
    <w:rsid w:val="009B5C7E"/>
    <w:rsid w:val="009E1989"/>
    <w:rsid w:val="009E55D5"/>
    <w:rsid w:val="009F3887"/>
    <w:rsid w:val="00A01DF2"/>
    <w:rsid w:val="00A11E25"/>
    <w:rsid w:val="00A1554F"/>
    <w:rsid w:val="00A16393"/>
    <w:rsid w:val="00A22C73"/>
    <w:rsid w:val="00A4779C"/>
    <w:rsid w:val="00A55CF7"/>
    <w:rsid w:val="00A61F8D"/>
    <w:rsid w:val="00A62260"/>
    <w:rsid w:val="00A66BCE"/>
    <w:rsid w:val="00AA424C"/>
    <w:rsid w:val="00AF1A90"/>
    <w:rsid w:val="00AF7AA0"/>
    <w:rsid w:val="00B02A5C"/>
    <w:rsid w:val="00B07AC4"/>
    <w:rsid w:val="00B20AF7"/>
    <w:rsid w:val="00B27F60"/>
    <w:rsid w:val="00B34A76"/>
    <w:rsid w:val="00B678FD"/>
    <w:rsid w:val="00BC2D78"/>
    <w:rsid w:val="00BF68F0"/>
    <w:rsid w:val="00C1470C"/>
    <w:rsid w:val="00C2128D"/>
    <w:rsid w:val="00C42A51"/>
    <w:rsid w:val="00C54AFA"/>
    <w:rsid w:val="00C56486"/>
    <w:rsid w:val="00C63E16"/>
    <w:rsid w:val="00C70124"/>
    <w:rsid w:val="00C75373"/>
    <w:rsid w:val="00CC066B"/>
    <w:rsid w:val="00D02C85"/>
    <w:rsid w:val="00D17B33"/>
    <w:rsid w:val="00D40204"/>
    <w:rsid w:val="00D9487A"/>
    <w:rsid w:val="00DE2323"/>
    <w:rsid w:val="00E00160"/>
    <w:rsid w:val="00E41EB5"/>
    <w:rsid w:val="00E44D5C"/>
    <w:rsid w:val="00E52686"/>
    <w:rsid w:val="00E65293"/>
    <w:rsid w:val="00E65A0E"/>
    <w:rsid w:val="00E75245"/>
    <w:rsid w:val="00E76D3F"/>
    <w:rsid w:val="00E8281D"/>
    <w:rsid w:val="00EB5047"/>
    <w:rsid w:val="00EC14AA"/>
    <w:rsid w:val="00ED0B02"/>
    <w:rsid w:val="00EE005B"/>
    <w:rsid w:val="00EF295A"/>
    <w:rsid w:val="00F03DC3"/>
    <w:rsid w:val="00F726E9"/>
    <w:rsid w:val="00F85227"/>
    <w:rsid w:val="00F92FAF"/>
    <w:rsid w:val="00F938E4"/>
    <w:rsid w:val="00FA7101"/>
    <w:rsid w:val="00FF051E"/>
    <w:rsid w:val="00FF6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paragraph" w:styleId="NoSpacing">
    <w:name w:val="No Spacing"/>
    <w:uiPriority w:val="1"/>
    <w:qFormat/>
    <w:rsid w:val="00787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446559">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customXml/itemProps3.xml><?xml version="1.0" encoding="utf-8"?>
<ds:datastoreItem xmlns:ds="http://schemas.openxmlformats.org/officeDocument/2006/customXml" ds:itemID="{A0C9B795-3D6C-4E81-8368-099D1590D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1989</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43</cp:revision>
  <dcterms:created xsi:type="dcterms:W3CDTF">2022-11-03T09:21:00Z</dcterms:created>
  <dcterms:modified xsi:type="dcterms:W3CDTF">2026-02-13T13:13:00Z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